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1C" w:rsidRPr="000D641C" w:rsidRDefault="000D641C" w:rsidP="00F729E0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641C">
        <w:rPr>
          <w:sz w:val="22"/>
          <w:szCs w:val="22"/>
        </w:rPr>
        <w:t>риложение 1 к приказу №___</w:t>
      </w:r>
    </w:p>
    <w:p w:rsidR="000D641C" w:rsidRPr="000D641C" w:rsidRDefault="000D641C" w:rsidP="00F729E0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0D641C">
        <w:rPr>
          <w:sz w:val="22"/>
          <w:szCs w:val="22"/>
        </w:rPr>
        <w:t>т «</w:t>
      </w:r>
      <w:r>
        <w:rPr>
          <w:sz w:val="22"/>
          <w:szCs w:val="22"/>
        </w:rPr>
        <w:t>____</w:t>
      </w:r>
      <w:r w:rsidRPr="000D641C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0D641C">
        <w:rPr>
          <w:sz w:val="22"/>
          <w:szCs w:val="22"/>
        </w:rPr>
        <w:t xml:space="preserve"> 2020 года</w:t>
      </w:r>
    </w:p>
    <w:p w:rsidR="00F729E0" w:rsidRDefault="00F729E0" w:rsidP="00F729E0">
      <w:pPr>
        <w:pStyle w:val="Default"/>
        <w:widowControl w:val="0"/>
        <w:jc w:val="center"/>
        <w:rPr>
          <w:sz w:val="26"/>
          <w:szCs w:val="26"/>
        </w:rPr>
      </w:pPr>
    </w:p>
    <w:p w:rsidR="00F729E0" w:rsidRDefault="00F729E0" w:rsidP="00F729E0">
      <w:pPr>
        <w:pStyle w:val="Default"/>
        <w:widowControl w:val="0"/>
        <w:jc w:val="center"/>
        <w:rPr>
          <w:sz w:val="26"/>
          <w:szCs w:val="26"/>
        </w:rPr>
      </w:pPr>
    </w:p>
    <w:p w:rsidR="00953571" w:rsidRPr="00953571" w:rsidRDefault="00953571" w:rsidP="00F729E0">
      <w:pPr>
        <w:pStyle w:val="Default"/>
        <w:widowControl w:val="0"/>
        <w:jc w:val="center"/>
        <w:rPr>
          <w:sz w:val="26"/>
          <w:szCs w:val="26"/>
        </w:rPr>
      </w:pPr>
      <w:r w:rsidRPr="00953571">
        <w:rPr>
          <w:sz w:val="26"/>
          <w:szCs w:val="26"/>
        </w:rPr>
        <w:t>Положение</w:t>
      </w:r>
    </w:p>
    <w:p w:rsidR="00953571" w:rsidRPr="00953571" w:rsidRDefault="00953571" w:rsidP="00F729E0">
      <w:pPr>
        <w:pStyle w:val="Default"/>
        <w:widowControl w:val="0"/>
        <w:jc w:val="center"/>
        <w:rPr>
          <w:sz w:val="26"/>
          <w:szCs w:val="26"/>
        </w:rPr>
      </w:pPr>
      <w:r w:rsidRPr="00953571">
        <w:rPr>
          <w:sz w:val="26"/>
          <w:szCs w:val="26"/>
        </w:rPr>
        <w:t xml:space="preserve">о проведении районного </w:t>
      </w:r>
      <w:r>
        <w:rPr>
          <w:sz w:val="26"/>
          <w:szCs w:val="26"/>
        </w:rPr>
        <w:t>вокального конкурса</w:t>
      </w:r>
      <w:r w:rsidRPr="00953571">
        <w:rPr>
          <w:sz w:val="26"/>
          <w:szCs w:val="26"/>
        </w:rPr>
        <w:t xml:space="preserve"> </w:t>
      </w:r>
    </w:p>
    <w:p w:rsidR="00953571" w:rsidRDefault="005D08DF" w:rsidP="00F729E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«Голоса Югры</w:t>
      </w:r>
      <w:r w:rsidR="00953571">
        <w:rPr>
          <w:sz w:val="26"/>
          <w:szCs w:val="26"/>
        </w:rPr>
        <w:t>»</w:t>
      </w:r>
    </w:p>
    <w:p w:rsidR="00953571" w:rsidRPr="00953571" w:rsidRDefault="00953571" w:rsidP="00F729E0">
      <w:pPr>
        <w:pStyle w:val="Default"/>
        <w:widowControl w:val="0"/>
        <w:jc w:val="center"/>
        <w:rPr>
          <w:sz w:val="26"/>
          <w:szCs w:val="26"/>
        </w:rPr>
      </w:pPr>
    </w:p>
    <w:p w:rsidR="00953571" w:rsidRDefault="00F729E0" w:rsidP="00F729E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1. </w:t>
      </w:r>
      <w:r w:rsidR="00953571" w:rsidRPr="00953571">
        <w:rPr>
          <w:sz w:val="26"/>
          <w:szCs w:val="26"/>
        </w:rPr>
        <w:t>Общие положения</w:t>
      </w:r>
    </w:p>
    <w:p w:rsidR="00953571" w:rsidRPr="00953571" w:rsidRDefault="00953571" w:rsidP="00F729E0">
      <w:pPr>
        <w:pStyle w:val="Default"/>
        <w:widowControl w:val="0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Настоящее положение о проведении районного </w:t>
      </w:r>
      <w:r>
        <w:rPr>
          <w:sz w:val="26"/>
          <w:szCs w:val="26"/>
        </w:rPr>
        <w:t>вокального конкурса</w:t>
      </w:r>
      <w:r w:rsidRPr="00953571">
        <w:rPr>
          <w:sz w:val="26"/>
          <w:szCs w:val="26"/>
        </w:rPr>
        <w:t xml:space="preserve"> </w:t>
      </w:r>
      <w:r w:rsidR="002942D7">
        <w:rPr>
          <w:sz w:val="26"/>
          <w:szCs w:val="26"/>
        </w:rPr>
        <w:t>«Голоса Югры</w:t>
      </w:r>
      <w:r w:rsidRPr="00953571">
        <w:rPr>
          <w:sz w:val="26"/>
          <w:szCs w:val="26"/>
        </w:rPr>
        <w:t>» в онлайн фо</w:t>
      </w:r>
      <w:r w:rsidR="009773E5">
        <w:rPr>
          <w:sz w:val="26"/>
          <w:szCs w:val="26"/>
        </w:rPr>
        <w:t>рмате (далее - конкурс</w:t>
      </w:r>
      <w:r w:rsidRPr="00953571">
        <w:rPr>
          <w:sz w:val="26"/>
          <w:szCs w:val="26"/>
        </w:rPr>
        <w:t xml:space="preserve">) определяет порядок, сроки, условия проведения и участия, требования к участникам конкурса, порядок определения и награждения победителей. </w:t>
      </w:r>
    </w:p>
    <w:p w:rsidR="009773E5" w:rsidRPr="005D08DF" w:rsidRDefault="009773E5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посвящён 90</w:t>
      </w:r>
      <w:r w:rsidR="00953571" w:rsidRPr="00953571">
        <w:rPr>
          <w:sz w:val="26"/>
          <w:szCs w:val="26"/>
        </w:rPr>
        <w:t xml:space="preserve">-летнему юбилею </w:t>
      </w:r>
      <w:r>
        <w:rPr>
          <w:sz w:val="26"/>
          <w:szCs w:val="26"/>
        </w:rPr>
        <w:t xml:space="preserve">Ханты-Мансийского автономного округа – Югры. </w:t>
      </w:r>
    </w:p>
    <w:p w:rsidR="00953571" w:rsidRPr="00370673" w:rsidRDefault="00F729E0" w:rsidP="00F729E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53571" w:rsidRPr="00953571">
        <w:rPr>
          <w:sz w:val="26"/>
          <w:szCs w:val="26"/>
        </w:rPr>
        <w:t xml:space="preserve">2. </w:t>
      </w:r>
      <w:r w:rsidR="009773E5">
        <w:rPr>
          <w:sz w:val="26"/>
          <w:szCs w:val="26"/>
        </w:rPr>
        <w:t>Цель и задачи конкурса</w:t>
      </w:r>
    </w:p>
    <w:p w:rsidR="009773E5" w:rsidRPr="00953571" w:rsidRDefault="009773E5" w:rsidP="00F729E0">
      <w:pPr>
        <w:pStyle w:val="Default"/>
        <w:widowControl w:val="0"/>
        <w:jc w:val="center"/>
        <w:rPr>
          <w:sz w:val="26"/>
          <w:szCs w:val="26"/>
        </w:rPr>
      </w:pPr>
    </w:p>
    <w:p w:rsidR="00953571" w:rsidRPr="00953571" w:rsidRDefault="009773E5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Pr="00370673">
        <w:rPr>
          <w:sz w:val="26"/>
          <w:szCs w:val="26"/>
        </w:rPr>
        <w:t>конкурса</w:t>
      </w:r>
      <w:r w:rsidR="00953571" w:rsidRPr="00370673">
        <w:rPr>
          <w:sz w:val="26"/>
          <w:szCs w:val="26"/>
        </w:rPr>
        <w:t xml:space="preserve"> является </w:t>
      </w:r>
      <w:r w:rsidR="00370673" w:rsidRPr="00370673">
        <w:rPr>
          <w:sz w:val="26"/>
          <w:szCs w:val="26"/>
        </w:rPr>
        <w:t>выявление, развитие и поддержки талантливых жителей района в о</w:t>
      </w:r>
      <w:r w:rsidR="00370673">
        <w:rPr>
          <w:sz w:val="26"/>
          <w:szCs w:val="26"/>
        </w:rPr>
        <w:t>бласти вокального творчества</w:t>
      </w:r>
      <w:r w:rsidR="009E0ED7">
        <w:rPr>
          <w:sz w:val="26"/>
          <w:szCs w:val="26"/>
        </w:rPr>
        <w:t>, а также позиционирование</w:t>
      </w:r>
      <w:r w:rsidR="008A67AE">
        <w:rPr>
          <w:sz w:val="26"/>
          <w:szCs w:val="26"/>
        </w:rPr>
        <w:t xml:space="preserve"> муниципального образования </w:t>
      </w:r>
      <w:proofErr w:type="spellStart"/>
      <w:r w:rsidR="008A67AE">
        <w:rPr>
          <w:sz w:val="26"/>
          <w:szCs w:val="26"/>
        </w:rPr>
        <w:t>Сургутский</w:t>
      </w:r>
      <w:proofErr w:type="spellEnd"/>
      <w:r w:rsidR="008A67AE">
        <w:rPr>
          <w:sz w:val="26"/>
          <w:szCs w:val="26"/>
        </w:rPr>
        <w:t xml:space="preserve"> район</w:t>
      </w:r>
      <w:r w:rsidR="00A3381F">
        <w:rPr>
          <w:sz w:val="26"/>
          <w:szCs w:val="26"/>
        </w:rPr>
        <w:t xml:space="preserve"> в рамках празднования 90-летия Ханты-Мансийского автономного округа – Югры. </w:t>
      </w:r>
    </w:p>
    <w:p w:rsidR="00953571" w:rsidRPr="00953571" w:rsidRDefault="00C9183B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конкурса</w:t>
      </w:r>
      <w:r w:rsidR="00953571" w:rsidRPr="00953571">
        <w:rPr>
          <w:sz w:val="26"/>
          <w:szCs w:val="26"/>
        </w:rPr>
        <w:t xml:space="preserve"> являются: </w:t>
      </w:r>
    </w:p>
    <w:p w:rsidR="00953571" w:rsidRPr="00953571" w:rsidRDefault="00C433B7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популяризация деятельности учреждения</w:t>
      </w:r>
      <w:r w:rsidR="00953571" w:rsidRPr="00953571">
        <w:rPr>
          <w:sz w:val="26"/>
          <w:szCs w:val="26"/>
        </w:rPr>
        <w:t xml:space="preserve">; </w:t>
      </w:r>
    </w:p>
    <w:p w:rsidR="00953571" w:rsidRPr="00953571" w:rsidRDefault="009E0ED7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талантливых исполнителей</w:t>
      </w:r>
      <w:r w:rsidR="00953571" w:rsidRPr="00953571">
        <w:rPr>
          <w:sz w:val="26"/>
          <w:szCs w:val="26"/>
        </w:rPr>
        <w:t xml:space="preserve">; </w:t>
      </w:r>
    </w:p>
    <w:p w:rsidR="00953571" w:rsidRPr="00953571" w:rsidRDefault="00370673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и популяризация творческой деятельности</w:t>
      </w:r>
      <w:r w:rsidR="00953571" w:rsidRPr="00953571">
        <w:rPr>
          <w:sz w:val="26"/>
          <w:szCs w:val="26"/>
        </w:rPr>
        <w:t xml:space="preserve">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>повышение исполнительского мастерст</w:t>
      </w:r>
      <w:r w:rsidR="00C433B7">
        <w:rPr>
          <w:sz w:val="26"/>
          <w:szCs w:val="26"/>
        </w:rPr>
        <w:t>ва участников конкурса</w:t>
      </w:r>
      <w:r w:rsidRPr="00953571">
        <w:rPr>
          <w:sz w:val="26"/>
          <w:szCs w:val="26"/>
        </w:rPr>
        <w:t xml:space="preserve">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организация содержательного и </w:t>
      </w:r>
      <w:r w:rsidR="00710490">
        <w:rPr>
          <w:sz w:val="26"/>
          <w:szCs w:val="26"/>
        </w:rPr>
        <w:t>интересного досуга жителей</w:t>
      </w:r>
      <w:r w:rsidRPr="00953571">
        <w:rPr>
          <w:sz w:val="26"/>
          <w:szCs w:val="26"/>
        </w:rPr>
        <w:t xml:space="preserve"> Сургутского района; </w:t>
      </w:r>
    </w:p>
    <w:p w:rsidR="00710490" w:rsidRPr="00710490" w:rsidRDefault="00710490" w:rsidP="00B4652C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0490">
        <w:rPr>
          <w:sz w:val="26"/>
          <w:szCs w:val="26"/>
        </w:rPr>
        <w:t xml:space="preserve">предоставление жителям района возможности реализации своего творческого потенциала без посещения концертных площадок;  </w:t>
      </w:r>
    </w:p>
    <w:p w:rsidR="00953571" w:rsidRPr="00710490" w:rsidRDefault="00710490" w:rsidP="00B4652C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10490">
        <w:rPr>
          <w:sz w:val="26"/>
          <w:szCs w:val="26"/>
        </w:rPr>
        <w:t>создание благоприятных условий для культурного развития и установления творческих контактов между исполнителями</w:t>
      </w:r>
      <w:r w:rsidR="00953571" w:rsidRPr="00710490">
        <w:rPr>
          <w:sz w:val="26"/>
          <w:szCs w:val="26"/>
        </w:rPr>
        <w:t xml:space="preserve">. </w:t>
      </w:r>
    </w:p>
    <w:p w:rsidR="00F729E0" w:rsidRDefault="00F729E0" w:rsidP="00F729E0">
      <w:pPr>
        <w:pStyle w:val="Default"/>
        <w:widowControl w:val="0"/>
        <w:jc w:val="center"/>
        <w:rPr>
          <w:sz w:val="26"/>
          <w:szCs w:val="26"/>
        </w:rPr>
      </w:pPr>
    </w:p>
    <w:p w:rsidR="00953571" w:rsidRPr="00953571" w:rsidRDefault="00F729E0" w:rsidP="00F729E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53571" w:rsidRPr="00953571">
        <w:rPr>
          <w:sz w:val="26"/>
          <w:szCs w:val="26"/>
        </w:rPr>
        <w:t>3. Организаторы конкурса</w:t>
      </w:r>
    </w:p>
    <w:p w:rsidR="00B42F4F" w:rsidRDefault="00B42F4F" w:rsidP="00F729E0">
      <w:pPr>
        <w:pStyle w:val="Default"/>
        <w:widowControl w:val="0"/>
        <w:jc w:val="both"/>
        <w:rPr>
          <w:sz w:val="26"/>
          <w:szCs w:val="26"/>
        </w:rPr>
      </w:pPr>
    </w:p>
    <w:p w:rsidR="00953571" w:rsidRPr="00953571" w:rsidRDefault="00953571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Организаторы конкурса (далее – оргкомитет): </w:t>
      </w:r>
    </w:p>
    <w:p w:rsidR="00953571" w:rsidRPr="00953571" w:rsidRDefault="008A67AE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по культуре управления культуры, туризма и спорта администрации Сургутского района;</w:t>
      </w:r>
      <w:r w:rsidR="00953571" w:rsidRPr="00953571">
        <w:rPr>
          <w:sz w:val="26"/>
          <w:szCs w:val="26"/>
        </w:rPr>
        <w:t xml:space="preserve"> </w:t>
      </w:r>
    </w:p>
    <w:p w:rsid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>муниципальное казённое учреждение культуры «</w:t>
      </w:r>
      <w:proofErr w:type="spellStart"/>
      <w:r w:rsidRPr="00953571">
        <w:rPr>
          <w:sz w:val="26"/>
          <w:szCs w:val="26"/>
        </w:rPr>
        <w:t>Сургутская</w:t>
      </w:r>
      <w:proofErr w:type="spellEnd"/>
      <w:r w:rsidRPr="00953571">
        <w:rPr>
          <w:sz w:val="26"/>
          <w:szCs w:val="26"/>
        </w:rPr>
        <w:t xml:space="preserve"> районная централизованная клубная система» (далее - МКУК «СРЦКС»).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Оргкомитет: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осуществляет общее руководство проведением конкурса;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осуществляет приём конкурсных работ; </w:t>
      </w:r>
    </w:p>
    <w:p w:rsidR="00953571" w:rsidRPr="00953571" w:rsidRDefault="00B42F4F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формирует</w:t>
      </w:r>
      <w:r w:rsidR="00953571" w:rsidRPr="00953571">
        <w:rPr>
          <w:sz w:val="26"/>
          <w:szCs w:val="26"/>
        </w:rPr>
        <w:t xml:space="preserve"> состав жюри конкурса;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 утверждает список участников согл</w:t>
      </w:r>
      <w:r w:rsidR="008A67AE">
        <w:rPr>
          <w:sz w:val="26"/>
          <w:szCs w:val="26"/>
        </w:rPr>
        <w:t>асно заявкам</w:t>
      </w:r>
      <w:r w:rsidRPr="00953571">
        <w:rPr>
          <w:sz w:val="26"/>
          <w:szCs w:val="26"/>
        </w:rPr>
        <w:t xml:space="preserve">; </w:t>
      </w:r>
    </w:p>
    <w:p w:rsid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организует церемонию награждения. </w:t>
      </w:r>
    </w:p>
    <w:p w:rsidR="005D08DF" w:rsidRPr="00953571" w:rsidRDefault="005D08DF" w:rsidP="005D08DF">
      <w:pPr>
        <w:pStyle w:val="Default"/>
        <w:widowControl w:val="0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953571" w:rsidRPr="00953571" w:rsidRDefault="00953571" w:rsidP="00F729E0">
      <w:pPr>
        <w:pStyle w:val="Default"/>
        <w:widowControl w:val="0"/>
        <w:jc w:val="both"/>
        <w:rPr>
          <w:sz w:val="26"/>
          <w:szCs w:val="26"/>
        </w:rPr>
      </w:pPr>
    </w:p>
    <w:p w:rsidR="00953571" w:rsidRPr="00953571" w:rsidRDefault="00F729E0" w:rsidP="00F729E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</w:t>
      </w:r>
      <w:r w:rsidR="00953571" w:rsidRPr="00953571">
        <w:rPr>
          <w:sz w:val="26"/>
          <w:szCs w:val="26"/>
        </w:rPr>
        <w:t>4. Финансовое обеспечение</w:t>
      </w:r>
    </w:p>
    <w:p w:rsidR="00B42F4F" w:rsidRDefault="00B42F4F" w:rsidP="00F729E0">
      <w:pPr>
        <w:pStyle w:val="Default"/>
        <w:widowControl w:val="0"/>
        <w:jc w:val="both"/>
        <w:rPr>
          <w:sz w:val="26"/>
          <w:szCs w:val="26"/>
        </w:rPr>
      </w:pPr>
    </w:p>
    <w:p w:rsidR="00953571" w:rsidRPr="00953571" w:rsidRDefault="00953571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Финансирование конкурса производится за счёт средств бюджета Сургутского района в пределах лимитов бюджетных обязательств, доведённых до главного распорядителя бюджетных средств на эти цели в 2020 году. </w:t>
      </w:r>
    </w:p>
    <w:p w:rsidR="00953571" w:rsidRPr="00953571" w:rsidRDefault="00953571" w:rsidP="00F729E0">
      <w:pPr>
        <w:pStyle w:val="Default"/>
        <w:widowControl w:val="0"/>
        <w:ind w:firstLine="708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Расходы по организации и проведению конкурса производятся МКУК «СРЦКС» в соответствии с бюджетной сметой на 2020 год. </w:t>
      </w:r>
    </w:p>
    <w:p w:rsidR="00953571" w:rsidRPr="00953571" w:rsidRDefault="00953571" w:rsidP="00F729E0">
      <w:pPr>
        <w:pStyle w:val="Default"/>
        <w:widowControl w:val="0"/>
        <w:jc w:val="both"/>
        <w:rPr>
          <w:sz w:val="26"/>
          <w:szCs w:val="26"/>
        </w:rPr>
      </w:pPr>
    </w:p>
    <w:p w:rsidR="00953571" w:rsidRDefault="00F729E0" w:rsidP="00F729E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53571" w:rsidRPr="00953571">
        <w:rPr>
          <w:sz w:val="26"/>
          <w:szCs w:val="26"/>
        </w:rPr>
        <w:t>5. Условия и порядок проведения конкурса-фестиваля</w:t>
      </w:r>
    </w:p>
    <w:p w:rsidR="00602FB4" w:rsidRPr="00953571" w:rsidRDefault="00602FB4" w:rsidP="00F729E0">
      <w:pPr>
        <w:pStyle w:val="Default"/>
        <w:widowControl w:val="0"/>
        <w:jc w:val="center"/>
        <w:rPr>
          <w:sz w:val="26"/>
          <w:szCs w:val="26"/>
        </w:rPr>
      </w:pPr>
    </w:p>
    <w:p w:rsidR="00953571" w:rsidRPr="00953571" w:rsidRDefault="00235C64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</w:t>
      </w:r>
      <w:r w:rsidR="00953571" w:rsidRPr="00953571">
        <w:rPr>
          <w:sz w:val="26"/>
          <w:szCs w:val="26"/>
        </w:rPr>
        <w:t xml:space="preserve"> </w:t>
      </w:r>
      <w:r w:rsidR="002344DC">
        <w:rPr>
          <w:sz w:val="26"/>
          <w:szCs w:val="26"/>
        </w:rPr>
        <w:t xml:space="preserve">будет проходить с 25 октября по 31 декабря 2020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571" w:rsidRDefault="00235C64" w:rsidP="00531E6C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7B30">
        <w:rPr>
          <w:sz w:val="26"/>
          <w:szCs w:val="26"/>
        </w:rPr>
        <w:t>В конкурсе</w:t>
      </w:r>
      <w:r w:rsidR="00953571" w:rsidRPr="000D7B30">
        <w:rPr>
          <w:sz w:val="26"/>
          <w:szCs w:val="26"/>
        </w:rPr>
        <w:t xml:space="preserve"> принимают участие жит</w:t>
      </w:r>
      <w:r w:rsidR="005D08DF" w:rsidRPr="000D7B30">
        <w:rPr>
          <w:sz w:val="26"/>
          <w:szCs w:val="26"/>
        </w:rPr>
        <w:t>ели Сургутского района старше 40</w:t>
      </w:r>
      <w:r w:rsidR="00953571" w:rsidRPr="000D7B30">
        <w:rPr>
          <w:sz w:val="26"/>
          <w:szCs w:val="26"/>
        </w:rPr>
        <w:t xml:space="preserve"> лет</w:t>
      </w:r>
      <w:r w:rsidRPr="000D7B30">
        <w:rPr>
          <w:sz w:val="26"/>
          <w:szCs w:val="26"/>
        </w:rPr>
        <w:t xml:space="preserve"> (включительно)</w:t>
      </w:r>
      <w:r w:rsidR="007108E0" w:rsidRPr="000D7B30">
        <w:rPr>
          <w:sz w:val="26"/>
          <w:szCs w:val="26"/>
        </w:rPr>
        <w:t>,</w:t>
      </w:r>
      <w:r w:rsidRPr="000D7B30">
        <w:rPr>
          <w:sz w:val="26"/>
          <w:szCs w:val="26"/>
        </w:rPr>
        <w:t xml:space="preserve"> </w:t>
      </w:r>
      <w:r w:rsidR="007108E0" w:rsidRPr="000D7B30">
        <w:rPr>
          <w:sz w:val="26"/>
          <w:szCs w:val="26"/>
        </w:rPr>
        <w:t>проживающие (зарегистрированные) в поселениях Сургутского района, не имеющие профессиональное образования, не являющиеся руководителем вокального коллектива</w:t>
      </w:r>
      <w:r w:rsidR="000D7B30" w:rsidRPr="000D7B30">
        <w:rPr>
          <w:sz w:val="26"/>
          <w:szCs w:val="26"/>
        </w:rPr>
        <w:t>.</w:t>
      </w:r>
      <w:r w:rsidR="007108E0" w:rsidRPr="000D7B30">
        <w:rPr>
          <w:sz w:val="26"/>
          <w:szCs w:val="26"/>
        </w:rPr>
        <w:t xml:space="preserve"> </w:t>
      </w:r>
      <w:r w:rsidR="000D7B30">
        <w:rPr>
          <w:sz w:val="26"/>
          <w:szCs w:val="26"/>
        </w:rPr>
        <w:t xml:space="preserve">Конкурс состоит </w:t>
      </w:r>
      <w:r w:rsidR="006B0FE8">
        <w:rPr>
          <w:sz w:val="26"/>
          <w:szCs w:val="26"/>
        </w:rPr>
        <w:t>из IV</w:t>
      </w:r>
      <w:r w:rsidR="006B0FE8">
        <w:rPr>
          <w:sz w:val="26"/>
          <w:szCs w:val="26"/>
          <w:lang w:val="en-US"/>
        </w:rPr>
        <w:t xml:space="preserve"> </w:t>
      </w:r>
      <w:r w:rsidR="006B0FE8">
        <w:rPr>
          <w:sz w:val="26"/>
          <w:szCs w:val="26"/>
        </w:rPr>
        <w:t>туров</w:t>
      </w:r>
      <w:r w:rsidR="00953571" w:rsidRPr="000D7B30">
        <w:rPr>
          <w:sz w:val="26"/>
          <w:szCs w:val="26"/>
        </w:rPr>
        <w:t xml:space="preserve">: </w:t>
      </w:r>
    </w:p>
    <w:p w:rsidR="000D7B30" w:rsidRDefault="000D7B30" w:rsidP="006B0FE8">
      <w:pPr>
        <w:pStyle w:val="Default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081C">
        <w:rPr>
          <w:i/>
          <w:sz w:val="26"/>
          <w:szCs w:val="26"/>
          <w:u w:val="single"/>
        </w:rPr>
        <w:t>I тур –  отборочный</w:t>
      </w:r>
      <w:r>
        <w:rPr>
          <w:sz w:val="26"/>
          <w:szCs w:val="26"/>
        </w:rPr>
        <w:t xml:space="preserve">, в </w:t>
      </w:r>
      <w:r w:rsidR="008E7EBF">
        <w:rPr>
          <w:sz w:val="26"/>
          <w:szCs w:val="26"/>
        </w:rPr>
        <w:t>срок до 10</w:t>
      </w:r>
      <w:r>
        <w:rPr>
          <w:sz w:val="26"/>
          <w:szCs w:val="26"/>
        </w:rPr>
        <w:t xml:space="preserve"> ноября</w:t>
      </w:r>
      <w:r w:rsidR="008E7EBF">
        <w:rPr>
          <w:sz w:val="26"/>
          <w:szCs w:val="26"/>
        </w:rPr>
        <w:t xml:space="preserve"> 2020 г.</w:t>
      </w:r>
      <w:r>
        <w:rPr>
          <w:sz w:val="26"/>
          <w:szCs w:val="26"/>
        </w:rPr>
        <w:t xml:space="preserve"> в адрес оргкомитета, желающие принять участие в к</w:t>
      </w:r>
      <w:r w:rsidR="006B0FE8">
        <w:rPr>
          <w:sz w:val="26"/>
          <w:szCs w:val="26"/>
        </w:rPr>
        <w:t>онкурсе высылают видео ролик с записью конкурсанта, исполняющим песню без музыкального сопровождения. Песня может быть любой</w:t>
      </w:r>
      <w:r w:rsidR="003612B8">
        <w:rPr>
          <w:sz w:val="26"/>
          <w:szCs w:val="26"/>
        </w:rPr>
        <w:t xml:space="preserve"> (эстрадной, фольклорной и другой жанровой направленности)</w:t>
      </w:r>
      <w:r w:rsidR="006B0FE8">
        <w:rPr>
          <w:sz w:val="26"/>
          <w:szCs w:val="26"/>
        </w:rPr>
        <w:t xml:space="preserve"> по желанию участника.</w:t>
      </w:r>
    </w:p>
    <w:p w:rsidR="003612B8" w:rsidRPr="000D7B30" w:rsidRDefault="003612B8" w:rsidP="003612B8">
      <w:pPr>
        <w:pStyle w:val="Default"/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Отборочный тур оценивают члены оргкомитета с приглашением специалистов по вокальному творчеству. Во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тур выходят 13 участников. Организационный комитет размещает информацию об итогах отборочного тура </w:t>
      </w:r>
      <w:r w:rsidR="008E172B">
        <w:rPr>
          <w:sz w:val="26"/>
          <w:szCs w:val="26"/>
        </w:rPr>
        <w:t>16 ноября 2020 года на странице ВК «Район культурных событий</w:t>
      </w:r>
      <w:r w:rsidR="008E172B" w:rsidRPr="00953571">
        <w:rPr>
          <w:sz w:val="26"/>
          <w:szCs w:val="26"/>
        </w:rPr>
        <w:t>»</w:t>
      </w:r>
      <w:r w:rsidR="008E172B">
        <w:rPr>
          <w:sz w:val="26"/>
          <w:szCs w:val="26"/>
        </w:rPr>
        <w:t xml:space="preserve">. </w:t>
      </w:r>
    </w:p>
    <w:p w:rsidR="006A7FA3" w:rsidRDefault="008E172B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081C">
        <w:rPr>
          <w:i/>
          <w:sz w:val="26"/>
          <w:szCs w:val="26"/>
          <w:u w:val="single"/>
          <w:lang w:val="en-US"/>
        </w:rPr>
        <w:t>II</w:t>
      </w:r>
      <w:r w:rsidR="006A7FA3" w:rsidRPr="0023081C">
        <w:rPr>
          <w:i/>
          <w:sz w:val="26"/>
          <w:szCs w:val="26"/>
          <w:u w:val="single"/>
        </w:rPr>
        <w:t xml:space="preserve"> тур</w:t>
      </w:r>
      <w:r w:rsidR="006A7FA3">
        <w:rPr>
          <w:sz w:val="26"/>
          <w:szCs w:val="26"/>
        </w:rPr>
        <w:t xml:space="preserve"> – в </w:t>
      </w:r>
      <w:r>
        <w:rPr>
          <w:sz w:val="26"/>
          <w:szCs w:val="26"/>
        </w:rPr>
        <w:t xml:space="preserve">срок до 27 ноября 2020 года участники вошедшие во </w:t>
      </w:r>
      <w:r>
        <w:rPr>
          <w:sz w:val="26"/>
          <w:szCs w:val="26"/>
          <w:lang w:val="en-US"/>
        </w:rPr>
        <w:t>II</w:t>
      </w:r>
      <w:r w:rsidRPr="006A7FA3">
        <w:rPr>
          <w:sz w:val="26"/>
          <w:szCs w:val="26"/>
        </w:rPr>
        <w:t xml:space="preserve"> </w:t>
      </w:r>
      <w:r>
        <w:rPr>
          <w:sz w:val="26"/>
          <w:szCs w:val="26"/>
        </w:rPr>
        <w:t>тур</w:t>
      </w:r>
      <w:r w:rsidR="006A7FA3">
        <w:rPr>
          <w:sz w:val="26"/>
          <w:szCs w:val="26"/>
        </w:rPr>
        <w:t xml:space="preserve"> в адрес оргкомитета представляют видео ролик с </w:t>
      </w:r>
      <w:r w:rsidR="005447A1">
        <w:rPr>
          <w:sz w:val="26"/>
          <w:szCs w:val="26"/>
        </w:rPr>
        <w:t>записью конкурсанта, где конкурсант в народном костюме исполняет народную песню под живой аккомпанемент.</w:t>
      </w:r>
    </w:p>
    <w:p w:rsidR="005447A1" w:rsidRPr="006A7FA3" w:rsidRDefault="00B917DA" w:rsidP="00F729E0">
      <w:pPr>
        <w:pStyle w:val="Default"/>
        <w:widowControl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447A1">
        <w:rPr>
          <w:sz w:val="26"/>
          <w:szCs w:val="26"/>
        </w:rPr>
        <w:t xml:space="preserve"> Конкурсантов оценивает профессиональное жюри. Одновременно с профессиональным жюри конкурсантов оценивают жители Сургутского района. Каждое выступление конкурсанта будет размещено</w:t>
      </w:r>
      <w:r w:rsidR="00D62C5A">
        <w:rPr>
          <w:sz w:val="26"/>
          <w:szCs w:val="26"/>
        </w:rPr>
        <w:t xml:space="preserve"> на с</w:t>
      </w:r>
      <w:r w:rsidR="00786E92">
        <w:rPr>
          <w:sz w:val="26"/>
          <w:szCs w:val="26"/>
        </w:rPr>
        <w:t>траничке в ВК «Район культурных событий</w:t>
      </w:r>
      <w:r w:rsidR="00D62C5A">
        <w:rPr>
          <w:sz w:val="26"/>
          <w:szCs w:val="26"/>
        </w:rPr>
        <w:t>»</w:t>
      </w:r>
      <w:r w:rsidR="007108E0">
        <w:rPr>
          <w:sz w:val="26"/>
          <w:szCs w:val="26"/>
        </w:rPr>
        <w:t>, г</w:t>
      </w:r>
      <w:r w:rsidR="00D62C5A">
        <w:rPr>
          <w:sz w:val="26"/>
          <w:szCs w:val="26"/>
        </w:rPr>
        <w:t xml:space="preserve">де каждый желающий может проголосовать за понравившегося конкурсанта. Трёх участников </w:t>
      </w:r>
      <w:r w:rsidR="00D62C5A">
        <w:rPr>
          <w:sz w:val="26"/>
          <w:szCs w:val="26"/>
          <w:lang w:val="en-US"/>
        </w:rPr>
        <w:t>II</w:t>
      </w:r>
      <w:r w:rsidR="008E172B">
        <w:rPr>
          <w:sz w:val="26"/>
          <w:szCs w:val="26"/>
          <w:lang w:val="en-US"/>
        </w:rPr>
        <w:t>I</w:t>
      </w:r>
      <w:r w:rsidR="00D62C5A">
        <w:rPr>
          <w:sz w:val="26"/>
          <w:szCs w:val="26"/>
        </w:rPr>
        <w:t xml:space="preserve"> тура определяет профессиональное жюри, трёх участников определяют жители района (учёт по сумме проголосовавших). Если выбор жюри совпадает с выбором жителей, то профессиональное жюри выбирает </w:t>
      </w:r>
      <w:r>
        <w:rPr>
          <w:sz w:val="26"/>
          <w:szCs w:val="26"/>
        </w:rPr>
        <w:t xml:space="preserve">других конкурсантов, чтобы общее число участников </w:t>
      </w:r>
      <w:r>
        <w:rPr>
          <w:sz w:val="26"/>
          <w:szCs w:val="26"/>
          <w:lang w:val="en-US"/>
        </w:rPr>
        <w:t>II</w:t>
      </w:r>
      <w:r w:rsidR="008E172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тура было 6 человек. Список вышедших во </w:t>
      </w:r>
      <w:r>
        <w:rPr>
          <w:sz w:val="26"/>
          <w:szCs w:val="26"/>
          <w:lang w:val="en-US"/>
        </w:rPr>
        <w:t>II</w:t>
      </w:r>
      <w:r w:rsidR="008E172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тур будет опубликован </w:t>
      </w:r>
      <w:r w:rsidR="002C0193">
        <w:rPr>
          <w:sz w:val="26"/>
          <w:szCs w:val="26"/>
        </w:rPr>
        <w:t>в ВК «Район культурных событий» 07 декабря</w:t>
      </w:r>
      <w:r w:rsidR="00DD0A00">
        <w:rPr>
          <w:sz w:val="26"/>
          <w:szCs w:val="26"/>
        </w:rPr>
        <w:t xml:space="preserve"> 2020 года</w:t>
      </w:r>
      <w:r w:rsidR="00806EC6">
        <w:rPr>
          <w:sz w:val="26"/>
          <w:szCs w:val="26"/>
        </w:rPr>
        <w:t>.</w:t>
      </w:r>
      <w:r w:rsidR="002C0193">
        <w:rPr>
          <w:sz w:val="26"/>
          <w:szCs w:val="26"/>
        </w:rPr>
        <w:t xml:space="preserve"> В третий</w:t>
      </w:r>
      <w:r w:rsidR="00837079">
        <w:rPr>
          <w:sz w:val="26"/>
          <w:szCs w:val="26"/>
        </w:rPr>
        <w:t xml:space="preserve"> тур выходят 6 конкурсантов. </w:t>
      </w:r>
    </w:p>
    <w:p w:rsidR="006A7FA3" w:rsidRPr="006A7FA3" w:rsidRDefault="006A7FA3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081C">
        <w:rPr>
          <w:i/>
          <w:sz w:val="26"/>
          <w:szCs w:val="26"/>
          <w:u w:val="single"/>
        </w:rPr>
        <w:t>II</w:t>
      </w:r>
      <w:r w:rsidR="002C0193" w:rsidRPr="0023081C">
        <w:rPr>
          <w:i/>
          <w:sz w:val="26"/>
          <w:szCs w:val="26"/>
          <w:u w:val="single"/>
          <w:lang w:val="en-US"/>
        </w:rPr>
        <w:t>I</w:t>
      </w:r>
      <w:r w:rsidR="002C0193" w:rsidRPr="0023081C">
        <w:rPr>
          <w:i/>
          <w:sz w:val="26"/>
          <w:szCs w:val="26"/>
          <w:u w:val="single"/>
        </w:rPr>
        <w:t xml:space="preserve"> тур</w:t>
      </w:r>
      <w:r w:rsidR="002C0193">
        <w:rPr>
          <w:sz w:val="26"/>
          <w:szCs w:val="26"/>
        </w:rPr>
        <w:t xml:space="preserve"> – в срок до 15 декабря участники третьего</w:t>
      </w:r>
      <w:r w:rsidR="00B917DA">
        <w:rPr>
          <w:sz w:val="26"/>
          <w:szCs w:val="26"/>
        </w:rPr>
        <w:t xml:space="preserve"> тура</w:t>
      </w:r>
      <w:r w:rsidR="00DD0A00">
        <w:rPr>
          <w:sz w:val="26"/>
          <w:szCs w:val="26"/>
        </w:rPr>
        <w:t xml:space="preserve"> в адрес оргкомитета направляют видео ролик с записью конкурсанта</w:t>
      </w:r>
      <w:r w:rsidR="007108E0">
        <w:rPr>
          <w:sz w:val="26"/>
          <w:szCs w:val="26"/>
        </w:rPr>
        <w:t>,</w:t>
      </w:r>
      <w:r w:rsidR="00DD0A00">
        <w:rPr>
          <w:sz w:val="26"/>
          <w:szCs w:val="26"/>
        </w:rPr>
        <w:t xml:space="preserve"> </w:t>
      </w:r>
      <w:r w:rsidR="009455A5">
        <w:rPr>
          <w:sz w:val="26"/>
          <w:szCs w:val="26"/>
        </w:rPr>
        <w:t>исполняющего</w:t>
      </w:r>
      <w:r w:rsidR="005E7DB7">
        <w:rPr>
          <w:sz w:val="26"/>
          <w:szCs w:val="26"/>
        </w:rPr>
        <w:t xml:space="preserve"> песню о Югре, о Севере, о </w:t>
      </w:r>
      <w:proofErr w:type="spellStart"/>
      <w:r w:rsidR="005E7DB7">
        <w:rPr>
          <w:sz w:val="26"/>
          <w:szCs w:val="26"/>
        </w:rPr>
        <w:t>Сургутском</w:t>
      </w:r>
      <w:proofErr w:type="spellEnd"/>
      <w:r w:rsidR="005E7DB7">
        <w:rPr>
          <w:sz w:val="26"/>
          <w:szCs w:val="26"/>
        </w:rPr>
        <w:t xml:space="preserve"> районе, о Родине</w:t>
      </w:r>
      <w:r w:rsidR="007108E0">
        <w:rPr>
          <w:sz w:val="26"/>
          <w:szCs w:val="26"/>
        </w:rPr>
        <w:t>.</w:t>
      </w:r>
      <w:r w:rsidR="00DD0A00">
        <w:rPr>
          <w:sz w:val="26"/>
          <w:szCs w:val="26"/>
        </w:rPr>
        <w:t xml:space="preserve"> </w:t>
      </w:r>
      <w:r w:rsidR="007108E0">
        <w:rPr>
          <w:sz w:val="26"/>
          <w:szCs w:val="26"/>
        </w:rPr>
        <w:t xml:space="preserve">На </w:t>
      </w:r>
      <w:r w:rsidR="00806EC6">
        <w:rPr>
          <w:sz w:val="26"/>
          <w:szCs w:val="26"/>
        </w:rPr>
        <w:t>конкурс не допускается фонограмма +, а также фонограмма с обработкой голоса.</w:t>
      </w:r>
      <w:r w:rsidR="00837079">
        <w:rPr>
          <w:sz w:val="26"/>
          <w:szCs w:val="26"/>
        </w:rPr>
        <w:t xml:space="preserve"> В </w:t>
      </w:r>
      <w:r w:rsidR="002C0193">
        <w:rPr>
          <w:sz w:val="26"/>
          <w:szCs w:val="26"/>
        </w:rPr>
        <w:t>I</w:t>
      </w:r>
      <w:r w:rsidR="002C0193">
        <w:rPr>
          <w:sz w:val="26"/>
          <w:szCs w:val="26"/>
          <w:lang w:val="en-US"/>
        </w:rPr>
        <w:t>V</w:t>
      </w:r>
      <w:r w:rsidR="00837079">
        <w:rPr>
          <w:sz w:val="26"/>
          <w:szCs w:val="26"/>
        </w:rPr>
        <w:t xml:space="preserve"> тур выходят 3 конкурсанта.</w:t>
      </w:r>
    </w:p>
    <w:p w:rsidR="00953571" w:rsidRDefault="002C0193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3081C">
        <w:rPr>
          <w:i/>
          <w:sz w:val="26"/>
          <w:szCs w:val="26"/>
          <w:u w:val="single"/>
        </w:rPr>
        <w:t>I</w:t>
      </w:r>
      <w:r w:rsidRPr="0023081C">
        <w:rPr>
          <w:i/>
          <w:sz w:val="26"/>
          <w:szCs w:val="26"/>
          <w:u w:val="single"/>
          <w:lang w:val="en-US"/>
        </w:rPr>
        <w:t>V</w:t>
      </w:r>
      <w:r w:rsidR="006A7FA3" w:rsidRPr="0023081C">
        <w:rPr>
          <w:i/>
          <w:sz w:val="26"/>
          <w:szCs w:val="26"/>
          <w:u w:val="single"/>
        </w:rPr>
        <w:t xml:space="preserve"> </w:t>
      </w:r>
      <w:r w:rsidRPr="0023081C">
        <w:rPr>
          <w:i/>
          <w:sz w:val="26"/>
          <w:szCs w:val="26"/>
          <w:u w:val="single"/>
        </w:rPr>
        <w:t>тур</w:t>
      </w:r>
      <w:r>
        <w:rPr>
          <w:sz w:val="26"/>
          <w:szCs w:val="26"/>
        </w:rPr>
        <w:t xml:space="preserve"> – в срок до 2</w:t>
      </w:r>
      <w:r w:rsidR="005E7DB7">
        <w:rPr>
          <w:sz w:val="26"/>
          <w:szCs w:val="26"/>
        </w:rPr>
        <w:t>8</w:t>
      </w:r>
      <w:r w:rsidR="00837079">
        <w:rPr>
          <w:sz w:val="26"/>
          <w:szCs w:val="26"/>
        </w:rPr>
        <w:t xml:space="preserve"> декабря 2020 года организаторы конкурса делают аранжировки и записывают фонограммы для </w:t>
      </w:r>
      <w:r w:rsidR="00190044">
        <w:rPr>
          <w:sz w:val="26"/>
          <w:szCs w:val="26"/>
        </w:rPr>
        <w:t>конкурсантов</w:t>
      </w:r>
      <w:r w:rsidR="007108E0">
        <w:rPr>
          <w:sz w:val="26"/>
          <w:szCs w:val="26"/>
        </w:rPr>
        <w:t>,</w:t>
      </w:r>
      <w:r w:rsidR="00837079">
        <w:rPr>
          <w:sz w:val="26"/>
          <w:szCs w:val="26"/>
        </w:rPr>
        <w:t xml:space="preserve"> </w:t>
      </w:r>
      <w:r w:rsidR="00190044">
        <w:rPr>
          <w:sz w:val="26"/>
          <w:szCs w:val="26"/>
        </w:rPr>
        <w:t xml:space="preserve">вошедших в финальный тур. Тематика исполнения песни </w:t>
      </w:r>
      <w:r w:rsidR="005E7DB7">
        <w:rPr>
          <w:sz w:val="26"/>
          <w:szCs w:val="26"/>
        </w:rPr>
        <w:t>определяется в индивидуальном порядке организаторами конкурса, по согласованию с исполнителем</w:t>
      </w:r>
      <w:r w:rsidR="00190044">
        <w:rPr>
          <w:sz w:val="26"/>
          <w:szCs w:val="26"/>
        </w:rPr>
        <w:t>. Также организаторы готовят ролик с выступление</w:t>
      </w:r>
      <w:r w:rsidR="007108E0">
        <w:rPr>
          <w:sz w:val="26"/>
          <w:szCs w:val="26"/>
        </w:rPr>
        <w:t>м</w:t>
      </w:r>
      <w:r w:rsidR="00190044">
        <w:rPr>
          <w:sz w:val="26"/>
          <w:szCs w:val="26"/>
        </w:rPr>
        <w:t xml:space="preserve"> участников. </w:t>
      </w:r>
      <w:r w:rsidR="005E7DB7">
        <w:rPr>
          <w:sz w:val="26"/>
          <w:szCs w:val="26"/>
        </w:rPr>
        <w:t>Видео с конкурсантами будет р</w:t>
      </w:r>
      <w:r w:rsidR="00786E92">
        <w:rPr>
          <w:sz w:val="26"/>
          <w:szCs w:val="26"/>
        </w:rPr>
        <w:t>азмещено в ВК «Район культурных событий</w:t>
      </w:r>
      <w:r w:rsidR="005E7DB7">
        <w:rPr>
          <w:sz w:val="26"/>
          <w:szCs w:val="26"/>
        </w:rPr>
        <w:t xml:space="preserve">» 30 декабря 2020 года. </w:t>
      </w:r>
      <w:r w:rsidR="00ED65C0">
        <w:rPr>
          <w:sz w:val="26"/>
          <w:szCs w:val="26"/>
        </w:rPr>
        <w:t xml:space="preserve">Так же 30 декабря 2020 </w:t>
      </w:r>
      <w:r w:rsidR="005E7DB7">
        <w:rPr>
          <w:sz w:val="26"/>
          <w:szCs w:val="26"/>
        </w:rPr>
        <w:t xml:space="preserve"> </w:t>
      </w:r>
      <w:r w:rsidR="00837079">
        <w:rPr>
          <w:sz w:val="26"/>
          <w:szCs w:val="26"/>
        </w:rPr>
        <w:t xml:space="preserve"> </w:t>
      </w:r>
      <w:r w:rsidR="00C92935">
        <w:rPr>
          <w:sz w:val="26"/>
          <w:szCs w:val="26"/>
        </w:rPr>
        <w:t>года будет организовано голосование за учас</w:t>
      </w:r>
      <w:r w:rsidR="00ED65C0">
        <w:rPr>
          <w:sz w:val="26"/>
          <w:szCs w:val="26"/>
        </w:rPr>
        <w:t xml:space="preserve">тников жителей района. </w:t>
      </w:r>
      <w:r w:rsidR="00C92935">
        <w:rPr>
          <w:sz w:val="26"/>
          <w:szCs w:val="26"/>
        </w:rPr>
        <w:t xml:space="preserve"> Данным голосованием будет определён лучший исполнитель по зрительскому голосованию с вручением «Приза зрительских симпатий».</w:t>
      </w:r>
    </w:p>
    <w:p w:rsidR="000947AD" w:rsidRDefault="000947AD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Победи</w:t>
      </w:r>
      <w:r w:rsidR="00ED65C0">
        <w:rPr>
          <w:sz w:val="26"/>
          <w:szCs w:val="26"/>
        </w:rPr>
        <w:t>тели конкурса будут объявлены 31</w:t>
      </w:r>
      <w:r>
        <w:rPr>
          <w:sz w:val="26"/>
          <w:szCs w:val="26"/>
        </w:rPr>
        <w:t xml:space="preserve"> декабря 2020 года. Информация о победителях будет р</w:t>
      </w:r>
      <w:r w:rsidR="00ED65C0">
        <w:rPr>
          <w:sz w:val="26"/>
          <w:szCs w:val="26"/>
        </w:rPr>
        <w:t>азмещена в ВК «Район культурных событий</w:t>
      </w:r>
      <w:r>
        <w:rPr>
          <w:sz w:val="26"/>
          <w:szCs w:val="26"/>
        </w:rPr>
        <w:t>».</w:t>
      </w:r>
    </w:p>
    <w:p w:rsidR="000947AD" w:rsidRPr="000947AD" w:rsidRDefault="000947AD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Церемония н</w:t>
      </w:r>
      <w:r w:rsidR="00ED65C0">
        <w:rPr>
          <w:sz w:val="26"/>
          <w:szCs w:val="26"/>
        </w:rPr>
        <w:t>аграждения пройдет в период с 10 по 18 января 2021 года</w:t>
      </w:r>
      <w:r>
        <w:rPr>
          <w:sz w:val="26"/>
          <w:szCs w:val="26"/>
        </w:rPr>
        <w:t>. О месте и времени проведения организаторы сообщат дополнительно.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 Технические требования к конкурсному видеоматериалу</w:t>
      </w:r>
      <w:r w:rsidR="003D78AA">
        <w:rPr>
          <w:sz w:val="26"/>
          <w:szCs w:val="26"/>
        </w:rPr>
        <w:t xml:space="preserve"> участников </w:t>
      </w:r>
      <w:r w:rsidR="003D78AA" w:rsidRPr="00F729E0">
        <w:rPr>
          <w:sz w:val="26"/>
          <w:szCs w:val="26"/>
        </w:rPr>
        <w:t>I</w:t>
      </w:r>
      <w:r w:rsidR="003D78AA">
        <w:rPr>
          <w:sz w:val="26"/>
          <w:szCs w:val="26"/>
        </w:rPr>
        <w:t xml:space="preserve"> и</w:t>
      </w:r>
      <w:r w:rsidR="0049168E">
        <w:rPr>
          <w:sz w:val="26"/>
          <w:szCs w:val="26"/>
        </w:rPr>
        <w:t xml:space="preserve"> </w:t>
      </w:r>
      <w:r w:rsidR="0049168E" w:rsidRPr="00F729E0">
        <w:rPr>
          <w:sz w:val="26"/>
          <w:szCs w:val="26"/>
        </w:rPr>
        <w:t>II</w:t>
      </w:r>
      <w:r w:rsidR="0049168E">
        <w:rPr>
          <w:sz w:val="26"/>
          <w:szCs w:val="26"/>
        </w:rPr>
        <w:t xml:space="preserve"> </w:t>
      </w:r>
      <w:r w:rsidR="003D78AA">
        <w:rPr>
          <w:sz w:val="26"/>
          <w:szCs w:val="26"/>
        </w:rPr>
        <w:t>туров</w:t>
      </w:r>
      <w:r w:rsidRPr="00953571">
        <w:rPr>
          <w:sz w:val="26"/>
          <w:szCs w:val="26"/>
        </w:rPr>
        <w:t xml:space="preserve">: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>имя файла, содержащего видео, прописывается русскими буквами и должно соответствовать названию номинации, а также содержать фамил</w:t>
      </w:r>
      <w:r w:rsidR="003D78AA">
        <w:rPr>
          <w:sz w:val="26"/>
          <w:szCs w:val="26"/>
        </w:rPr>
        <w:t>ию участника (например</w:t>
      </w:r>
      <w:r w:rsidR="006D2569">
        <w:rPr>
          <w:sz w:val="26"/>
          <w:szCs w:val="26"/>
        </w:rPr>
        <w:t>,</w:t>
      </w:r>
      <w:r w:rsidR="00ED65C0">
        <w:rPr>
          <w:sz w:val="26"/>
          <w:szCs w:val="26"/>
        </w:rPr>
        <w:t xml:space="preserve"> конкурс «Голоса </w:t>
      </w:r>
      <w:proofErr w:type="gramStart"/>
      <w:r w:rsidR="00ED65C0">
        <w:rPr>
          <w:sz w:val="26"/>
          <w:szCs w:val="26"/>
        </w:rPr>
        <w:t>Югры</w:t>
      </w:r>
      <w:r w:rsidRPr="00953571">
        <w:rPr>
          <w:sz w:val="26"/>
          <w:szCs w:val="26"/>
        </w:rPr>
        <w:t>»_Сытомино.mp4</w:t>
      </w:r>
      <w:proofErr w:type="gramEnd"/>
      <w:r w:rsidRPr="00953571">
        <w:rPr>
          <w:sz w:val="26"/>
          <w:szCs w:val="26"/>
        </w:rPr>
        <w:t xml:space="preserve">), но не (IMG 1222.mp4);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формат — любой видео формат;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техника — запись должна осуществляться на фото или видеокамеру высокого разрешения; </w:t>
      </w:r>
    </w:p>
    <w:p w:rsidR="00953571" w:rsidRPr="00953571" w:rsidRDefault="00953571" w:rsidP="00F729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камера должна быть закреплена на штативе; </w:t>
      </w:r>
    </w:p>
    <w:p w:rsidR="00953571" w:rsidRPr="00953571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размер видео — не менее 1920х1080 </w:t>
      </w:r>
      <w:proofErr w:type="spellStart"/>
      <w:r w:rsidRPr="00953571">
        <w:rPr>
          <w:sz w:val="26"/>
          <w:szCs w:val="26"/>
        </w:rPr>
        <w:t>px</w:t>
      </w:r>
      <w:proofErr w:type="spellEnd"/>
      <w:r w:rsidRPr="00953571">
        <w:rPr>
          <w:sz w:val="26"/>
          <w:szCs w:val="26"/>
        </w:rPr>
        <w:t xml:space="preserve"> (лучше больше), соотношение сторон 16:9, только в горизонтальном положении; </w:t>
      </w:r>
    </w:p>
    <w:p w:rsidR="00953571" w:rsidRPr="00953571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звук – обязательно запись звука должна производится на внешний микрофон; </w:t>
      </w:r>
    </w:p>
    <w:p w:rsidR="00953571" w:rsidRPr="00953571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запрещается добавление рамок, подписей и авторских плашек; </w:t>
      </w:r>
    </w:p>
    <w:p w:rsidR="00953571" w:rsidRPr="00953571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>ка</w:t>
      </w:r>
      <w:r w:rsidR="004703BE">
        <w:rPr>
          <w:sz w:val="26"/>
          <w:szCs w:val="26"/>
        </w:rPr>
        <w:t>ждое видео должен иметь</w:t>
      </w:r>
      <w:r w:rsidRPr="00953571">
        <w:rPr>
          <w:sz w:val="26"/>
          <w:szCs w:val="26"/>
        </w:rPr>
        <w:t>: название (по желанию), ФИ</w:t>
      </w:r>
      <w:r w:rsidR="004703BE">
        <w:rPr>
          <w:sz w:val="26"/>
          <w:szCs w:val="26"/>
        </w:rPr>
        <w:t>О и возраст автора, название поселения</w:t>
      </w:r>
      <w:r w:rsidRPr="00953571">
        <w:rPr>
          <w:sz w:val="26"/>
          <w:szCs w:val="26"/>
        </w:rPr>
        <w:t xml:space="preserve"> (населённый пункт); </w:t>
      </w:r>
    </w:p>
    <w:p w:rsidR="00953571" w:rsidRPr="004703BE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>работы должны соответ</w:t>
      </w:r>
      <w:r w:rsidR="004703BE">
        <w:rPr>
          <w:sz w:val="26"/>
          <w:szCs w:val="26"/>
        </w:rPr>
        <w:t>ствовать заявленной теме тура</w:t>
      </w:r>
      <w:r w:rsidRPr="00953571">
        <w:rPr>
          <w:sz w:val="26"/>
          <w:szCs w:val="26"/>
        </w:rPr>
        <w:t xml:space="preserve">; </w:t>
      </w:r>
    </w:p>
    <w:p w:rsidR="00953571" w:rsidRPr="00953571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>участвуя в конкурсе, вы выражаете своё согласие на дальнейшее использов</w:t>
      </w:r>
      <w:r w:rsidR="004703BE">
        <w:rPr>
          <w:sz w:val="26"/>
          <w:szCs w:val="26"/>
        </w:rPr>
        <w:t xml:space="preserve">ание предоставляемых видео роликов </w:t>
      </w:r>
      <w:r w:rsidRPr="00953571">
        <w:rPr>
          <w:sz w:val="26"/>
          <w:szCs w:val="26"/>
        </w:rPr>
        <w:t xml:space="preserve">с указанием вашего авторства; </w:t>
      </w:r>
    </w:p>
    <w:p w:rsidR="00953571" w:rsidRPr="00953571" w:rsidRDefault="00953571" w:rsidP="007108E0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организаторы вправе использовать присланные на </w:t>
      </w:r>
      <w:r w:rsidR="007108E0" w:rsidRPr="00953571">
        <w:rPr>
          <w:sz w:val="26"/>
          <w:szCs w:val="26"/>
        </w:rPr>
        <w:t xml:space="preserve">конкурс </w:t>
      </w:r>
      <w:r w:rsidRPr="00953571">
        <w:rPr>
          <w:sz w:val="26"/>
          <w:szCs w:val="26"/>
        </w:rPr>
        <w:t xml:space="preserve">видеозаписи следующими способами без выплаты авторского вознаграждения: воспроизводить (публиковать в СМИ и иных информационных материалах); демонстрировать на выставках и других публичных мероприятиях; публиковать в средствах массовой информации не на коммерческой основе. </w:t>
      </w:r>
    </w:p>
    <w:p w:rsidR="00953571" w:rsidRPr="00953571" w:rsidRDefault="00953571" w:rsidP="00F729E0">
      <w:pPr>
        <w:pStyle w:val="Default"/>
        <w:widowControl w:val="0"/>
        <w:jc w:val="both"/>
        <w:rPr>
          <w:sz w:val="26"/>
          <w:szCs w:val="26"/>
        </w:rPr>
      </w:pPr>
    </w:p>
    <w:p w:rsidR="00953571" w:rsidRDefault="00C86BC0" w:rsidP="00C86BC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6. </w:t>
      </w:r>
      <w:r w:rsidR="00953571" w:rsidRPr="00953571">
        <w:rPr>
          <w:sz w:val="26"/>
          <w:szCs w:val="26"/>
        </w:rPr>
        <w:t>Порядок подачи заявки</w:t>
      </w:r>
    </w:p>
    <w:p w:rsidR="002A353B" w:rsidRPr="00953571" w:rsidRDefault="002A353B" w:rsidP="00F729E0">
      <w:pPr>
        <w:pStyle w:val="Default"/>
        <w:widowControl w:val="0"/>
        <w:ind w:left="390"/>
        <w:rPr>
          <w:sz w:val="26"/>
          <w:szCs w:val="26"/>
        </w:rPr>
      </w:pPr>
    </w:p>
    <w:p w:rsidR="00953571" w:rsidRPr="009C55D3" w:rsidRDefault="009B562E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конкурсе </w:t>
      </w:r>
      <w:r w:rsidRPr="00953571">
        <w:rPr>
          <w:sz w:val="26"/>
          <w:szCs w:val="26"/>
        </w:rPr>
        <w:t>допускаются</w:t>
      </w:r>
      <w:r w:rsidR="00953571" w:rsidRPr="00953571">
        <w:rPr>
          <w:sz w:val="26"/>
          <w:szCs w:val="26"/>
        </w:rPr>
        <w:t xml:space="preserve"> участники, п</w:t>
      </w:r>
      <w:r w:rsidR="00B743EB">
        <w:rPr>
          <w:sz w:val="26"/>
          <w:szCs w:val="26"/>
        </w:rPr>
        <w:t>одавшие в оргкомитет заполненную Заявку</w:t>
      </w:r>
      <w:r w:rsidR="00953571" w:rsidRPr="00953571">
        <w:rPr>
          <w:sz w:val="26"/>
          <w:szCs w:val="26"/>
        </w:rPr>
        <w:t xml:space="preserve"> со</w:t>
      </w:r>
      <w:r w:rsidR="00B743EB">
        <w:rPr>
          <w:sz w:val="26"/>
          <w:szCs w:val="26"/>
        </w:rPr>
        <w:t>гласно приложениям 1</w:t>
      </w:r>
      <w:r w:rsidR="00953571" w:rsidRPr="00953571">
        <w:rPr>
          <w:sz w:val="26"/>
          <w:szCs w:val="26"/>
        </w:rPr>
        <w:t xml:space="preserve"> к настоящему положен</w:t>
      </w:r>
      <w:bookmarkStart w:id="0" w:name="_GoBack"/>
      <w:bookmarkEnd w:id="0"/>
      <w:r w:rsidR="00953571" w:rsidRPr="00953571">
        <w:rPr>
          <w:sz w:val="26"/>
          <w:szCs w:val="26"/>
        </w:rPr>
        <w:t>ию,</w:t>
      </w:r>
      <w:r w:rsidR="00EB34C2">
        <w:rPr>
          <w:sz w:val="26"/>
          <w:szCs w:val="26"/>
        </w:rPr>
        <w:t xml:space="preserve"> и видео ролик до </w:t>
      </w:r>
      <w:r w:rsidR="0085297F" w:rsidRPr="0085297F">
        <w:rPr>
          <w:sz w:val="26"/>
          <w:szCs w:val="26"/>
        </w:rPr>
        <w:t>10</w:t>
      </w:r>
      <w:r w:rsidR="00EB34C2" w:rsidRPr="0085297F">
        <w:rPr>
          <w:sz w:val="26"/>
          <w:szCs w:val="26"/>
        </w:rPr>
        <w:t xml:space="preserve"> ноября</w:t>
      </w:r>
      <w:r w:rsidR="00EB34C2">
        <w:rPr>
          <w:sz w:val="26"/>
          <w:szCs w:val="26"/>
        </w:rPr>
        <w:t xml:space="preserve"> 2020 года включительно на электронную почту организаторов - </w:t>
      </w:r>
      <w:hyperlink r:id="rId8" w:history="1">
        <w:r w:rsidR="00EB34C2" w:rsidRPr="00D82214">
          <w:rPr>
            <w:rStyle w:val="ab"/>
            <w:sz w:val="26"/>
            <w:szCs w:val="26"/>
          </w:rPr>
          <w:t>konkurs@romc.ru</w:t>
        </w:r>
      </w:hyperlink>
      <w:r w:rsidR="009C55D3">
        <w:rPr>
          <w:sz w:val="26"/>
          <w:szCs w:val="26"/>
        </w:rPr>
        <w:t xml:space="preserve"> с пометкой «Голоса Югры</w:t>
      </w:r>
      <w:r w:rsidR="009C55D3" w:rsidRPr="00953571">
        <w:rPr>
          <w:sz w:val="26"/>
          <w:szCs w:val="26"/>
        </w:rPr>
        <w:t xml:space="preserve">» </w:t>
      </w:r>
      <w:r w:rsidR="00EB34C2" w:rsidRPr="009C55D3">
        <w:rPr>
          <w:sz w:val="26"/>
          <w:szCs w:val="26"/>
        </w:rPr>
        <w:t xml:space="preserve"> С</w:t>
      </w:r>
      <w:r w:rsidR="00953571" w:rsidRPr="009C55D3">
        <w:rPr>
          <w:sz w:val="26"/>
          <w:szCs w:val="26"/>
        </w:rPr>
        <w:t>огласие на обработку персональ</w:t>
      </w:r>
      <w:r w:rsidR="00B743EB" w:rsidRPr="009C55D3">
        <w:rPr>
          <w:sz w:val="26"/>
          <w:szCs w:val="26"/>
        </w:rPr>
        <w:t>ных данных согласно приложению 2</w:t>
      </w:r>
      <w:r w:rsidR="00953571" w:rsidRPr="009C55D3">
        <w:rPr>
          <w:sz w:val="26"/>
          <w:szCs w:val="26"/>
        </w:rPr>
        <w:t xml:space="preserve"> к настоящему положению </w:t>
      </w:r>
      <w:r w:rsidR="00EB34C2" w:rsidRPr="009C55D3">
        <w:rPr>
          <w:sz w:val="26"/>
          <w:szCs w:val="26"/>
        </w:rPr>
        <w:t xml:space="preserve">в адрес организаторов высылают только участники </w:t>
      </w:r>
      <w:r w:rsidR="00EB34C2" w:rsidRPr="009C55D3">
        <w:rPr>
          <w:sz w:val="26"/>
          <w:szCs w:val="26"/>
          <w:lang w:val="en-US"/>
        </w:rPr>
        <w:t>II</w:t>
      </w:r>
      <w:r w:rsidR="00EB34C2" w:rsidRPr="009C55D3">
        <w:rPr>
          <w:sz w:val="26"/>
          <w:szCs w:val="26"/>
        </w:rPr>
        <w:t xml:space="preserve"> тура вместе с роликом на </w:t>
      </w:r>
      <w:r w:rsidR="00953571" w:rsidRPr="009C55D3">
        <w:rPr>
          <w:sz w:val="26"/>
          <w:szCs w:val="26"/>
        </w:rPr>
        <w:t>адрес электронной почты: konkurs@romc.ru</w:t>
      </w:r>
      <w:r w:rsidR="002344DC" w:rsidRPr="009C55D3">
        <w:rPr>
          <w:sz w:val="26"/>
          <w:szCs w:val="26"/>
        </w:rPr>
        <w:t xml:space="preserve"> с пометкой «Голоса Югры</w:t>
      </w:r>
      <w:r w:rsidR="00953571" w:rsidRPr="009C55D3">
        <w:rPr>
          <w:sz w:val="26"/>
          <w:szCs w:val="26"/>
        </w:rPr>
        <w:t xml:space="preserve">» </w:t>
      </w:r>
    </w:p>
    <w:p w:rsidR="00953571" w:rsidRPr="001A1C54" w:rsidRDefault="0095357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Заявки, представленные после указанного срока приёма, к участию в конкурсе не рассматриваются. </w:t>
      </w:r>
    </w:p>
    <w:p w:rsidR="00953571" w:rsidRDefault="00C86BC0" w:rsidP="00C86BC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7. </w:t>
      </w:r>
      <w:r w:rsidR="00953571" w:rsidRPr="00953571">
        <w:rPr>
          <w:sz w:val="26"/>
          <w:szCs w:val="26"/>
        </w:rPr>
        <w:t>Жюри конкурса-фестиваля</w:t>
      </w:r>
    </w:p>
    <w:p w:rsidR="009B562E" w:rsidRPr="00953571" w:rsidRDefault="009B562E" w:rsidP="00F729E0">
      <w:pPr>
        <w:pStyle w:val="Default"/>
        <w:widowControl w:val="0"/>
        <w:ind w:left="390"/>
        <w:rPr>
          <w:sz w:val="26"/>
          <w:szCs w:val="26"/>
        </w:rPr>
      </w:pPr>
    </w:p>
    <w:p w:rsidR="00953571" w:rsidRPr="00953571" w:rsidRDefault="0023081C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B562E">
        <w:rPr>
          <w:sz w:val="26"/>
          <w:szCs w:val="26"/>
        </w:rPr>
        <w:t xml:space="preserve">В работе конкурса </w:t>
      </w:r>
      <w:r w:rsidR="009B562E" w:rsidRPr="00953571">
        <w:rPr>
          <w:sz w:val="26"/>
          <w:szCs w:val="26"/>
        </w:rPr>
        <w:t>принимает</w:t>
      </w:r>
      <w:r w:rsidR="00953571" w:rsidRPr="00953571">
        <w:rPr>
          <w:sz w:val="26"/>
          <w:szCs w:val="26"/>
        </w:rPr>
        <w:t xml:space="preserve"> участие жюри в количестве 5 человек. </w:t>
      </w:r>
    </w:p>
    <w:p w:rsidR="00953571" w:rsidRPr="00953571" w:rsidRDefault="0095357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Жюри формируется из </w:t>
      </w:r>
      <w:r w:rsidR="006266F8">
        <w:rPr>
          <w:sz w:val="26"/>
          <w:szCs w:val="26"/>
        </w:rPr>
        <w:t>специалистов города Сургута, действующих руководителей вокальных коллективов, добившихся высоких резуль</w:t>
      </w:r>
      <w:r w:rsidR="00B743EB">
        <w:rPr>
          <w:sz w:val="26"/>
          <w:szCs w:val="26"/>
        </w:rPr>
        <w:t>татов, чей коллектив (</w:t>
      </w:r>
      <w:r w:rsidR="00A425AC">
        <w:rPr>
          <w:sz w:val="26"/>
          <w:szCs w:val="26"/>
        </w:rPr>
        <w:t>солисты) являются</w:t>
      </w:r>
      <w:r w:rsidR="006266F8">
        <w:rPr>
          <w:sz w:val="26"/>
          <w:szCs w:val="26"/>
        </w:rPr>
        <w:t xml:space="preserve"> победителями Всероссийских, Международных </w:t>
      </w:r>
      <w:r w:rsidR="00A425AC">
        <w:rPr>
          <w:sz w:val="26"/>
          <w:szCs w:val="26"/>
        </w:rPr>
        <w:t>конкурсов, представителей</w:t>
      </w:r>
      <w:r w:rsidRPr="00953571">
        <w:rPr>
          <w:sz w:val="26"/>
          <w:szCs w:val="26"/>
        </w:rPr>
        <w:t xml:space="preserve"> администрации Сургутского района и оргкомитета. </w:t>
      </w:r>
    </w:p>
    <w:p w:rsidR="00953571" w:rsidRPr="00953571" w:rsidRDefault="006644B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Конкурс оценивается по</w:t>
      </w:r>
      <w:r w:rsidR="0088277D">
        <w:rPr>
          <w:sz w:val="26"/>
          <w:szCs w:val="26"/>
        </w:rPr>
        <w:t xml:space="preserve"> </w:t>
      </w:r>
      <w:r w:rsidR="002F2CBD">
        <w:rPr>
          <w:sz w:val="26"/>
          <w:szCs w:val="26"/>
        </w:rPr>
        <w:t>10</w:t>
      </w:r>
      <w:r w:rsidR="00953571" w:rsidRPr="00953571">
        <w:rPr>
          <w:sz w:val="26"/>
          <w:szCs w:val="26"/>
        </w:rPr>
        <w:t xml:space="preserve">-бальной системе по следующим критериям: </w:t>
      </w:r>
    </w:p>
    <w:p w:rsidR="002F2CBD" w:rsidRPr="002F2CBD" w:rsidRDefault="002F2CBD" w:rsidP="00EB34C2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C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исполнительское мастерство, музыкальность, художественная трактовка музыкального произведения, чистота интонации и качество звучания, красота тембра и </w:t>
      </w:r>
      <w:r w:rsidRPr="002F2C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сила голоса, сценическая культура, сложность репертуара, соответствие репертуара исполнительским возможностям и возрастной категории исполнителя</w:t>
      </w:r>
    </w:p>
    <w:p w:rsidR="002F2CBD" w:rsidRPr="002F2CBD" w:rsidRDefault="002F2CBD" w:rsidP="00EB34C2">
      <w:pPr>
        <w:numPr>
          <w:ilvl w:val="0"/>
          <w:numId w:val="28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уровень </w:t>
      </w:r>
      <w:r w:rsidRPr="002F2CB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владения вокальной техникой</w:t>
      </w:r>
    </w:p>
    <w:p w:rsidR="002F2CBD" w:rsidRPr="002F2CBD" w:rsidRDefault="002F2CBD" w:rsidP="00EB34C2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2F2CBD" w:rsidRPr="002F2CBD" w:rsidRDefault="002F2CBD" w:rsidP="00EB34C2">
      <w:pPr>
        <w:numPr>
          <w:ilvl w:val="0"/>
          <w:numId w:val="28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исполнительская культура (поведение на сцене, работа с микрофоном);</w:t>
      </w:r>
    </w:p>
    <w:p w:rsidR="002F2CBD" w:rsidRPr="002F2CBD" w:rsidRDefault="002F2CBD" w:rsidP="00EB34C2">
      <w:pPr>
        <w:numPr>
          <w:ilvl w:val="0"/>
          <w:numId w:val="28"/>
        </w:numPr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C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общее художественное впечатление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53571" w:rsidRPr="00953571" w:rsidRDefault="0095357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При равном количестве балов у нескольких участников, голос председателя жюри является решающим. </w:t>
      </w:r>
    </w:p>
    <w:p w:rsidR="00953571" w:rsidRPr="00953571" w:rsidRDefault="0095357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Решение жюри оформляется протоколом, подписывается председателем жюри, является окончательным и пересмотру не подлежит. </w:t>
      </w:r>
    </w:p>
    <w:p w:rsidR="00953571" w:rsidRPr="00953571" w:rsidRDefault="00953571" w:rsidP="00EB34C2">
      <w:pPr>
        <w:pStyle w:val="Default"/>
        <w:widowControl w:val="0"/>
        <w:jc w:val="both"/>
        <w:rPr>
          <w:sz w:val="26"/>
          <w:szCs w:val="26"/>
        </w:rPr>
      </w:pPr>
    </w:p>
    <w:p w:rsidR="00953571" w:rsidRDefault="00C86BC0" w:rsidP="00C86BC0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8. </w:t>
      </w:r>
      <w:r w:rsidR="00953571" w:rsidRPr="00953571">
        <w:rPr>
          <w:sz w:val="26"/>
          <w:szCs w:val="26"/>
        </w:rPr>
        <w:t>Награждение</w:t>
      </w:r>
    </w:p>
    <w:p w:rsidR="00434605" w:rsidRPr="00953571" w:rsidRDefault="00434605" w:rsidP="00F729E0">
      <w:pPr>
        <w:pStyle w:val="Default"/>
        <w:widowControl w:val="0"/>
        <w:ind w:left="390"/>
        <w:rPr>
          <w:sz w:val="26"/>
          <w:szCs w:val="26"/>
        </w:rPr>
      </w:pPr>
    </w:p>
    <w:p w:rsidR="00953571" w:rsidRPr="00953571" w:rsidRDefault="0095357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Результаты </w:t>
      </w:r>
      <w:r w:rsidR="004918B7">
        <w:rPr>
          <w:sz w:val="26"/>
          <w:szCs w:val="26"/>
        </w:rPr>
        <w:t>каждого тура</w:t>
      </w:r>
      <w:r w:rsidRPr="00953571">
        <w:rPr>
          <w:sz w:val="26"/>
          <w:szCs w:val="26"/>
        </w:rPr>
        <w:t xml:space="preserve"> будут обнародованы на странице </w:t>
      </w:r>
      <w:r w:rsidR="004918B7">
        <w:rPr>
          <w:sz w:val="26"/>
          <w:szCs w:val="26"/>
        </w:rPr>
        <w:t xml:space="preserve">ВК </w:t>
      </w:r>
      <w:r w:rsidRPr="00953571">
        <w:rPr>
          <w:sz w:val="26"/>
          <w:szCs w:val="26"/>
        </w:rPr>
        <w:t>«Рай</w:t>
      </w:r>
      <w:r w:rsidR="00786E92">
        <w:rPr>
          <w:sz w:val="26"/>
          <w:szCs w:val="26"/>
        </w:rPr>
        <w:t>он культурных событий</w:t>
      </w:r>
      <w:r w:rsidR="004918B7">
        <w:rPr>
          <w:sz w:val="26"/>
          <w:szCs w:val="26"/>
        </w:rPr>
        <w:t>»</w:t>
      </w:r>
      <w:r w:rsidR="006266F8">
        <w:rPr>
          <w:sz w:val="26"/>
          <w:szCs w:val="26"/>
        </w:rPr>
        <w:t xml:space="preserve">, а также </w:t>
      </w:r>
      <w:r w:rsidR="006266F8" w:rsidRPr="00953571">
        <w:rPr>
          <w:sz w:val="26"/>
          <w:szCs w:val="26"/>
        </w:rPr>
        <w:t xml:space="preserve">сайте МКУК «СРЦКС» - www.romc.ru. </w:t>
      </w:r>
    </w:p>
    <w:p w:rsidR="00953571" w:rsidRPr="00953571" w:rsidRDefault="00953571" w:rsidP="009C55D3">
      <w:pPr>
        <w:pStyle w:val="Default"/>
        <w:widowControl w:val="0"/>
        <w:numPr>
          <w:ilvl w:val="0"/>
          <w:numId w:val="22"/>
        </w:numPr>
        <w:tabs>
          <w:tab w:val="left" w:pos="993"/>
        </w:tabs>
        <w:jc w:val="both"/>
        <w:rPr>
          <w:sz w:val="26"/>
          <w:szCs w:val="26"/>
        </w:rPr>
      </w:pPr>
      <w:r w:rsidRPr="00953571">
        <w:rPr>
          <w:sz w:val="26"/>
          <w:szCs w:val="26"/>
        </w:rPr>
        <w:t>Победители награждаются статуэтками и</w:t>
      </w:r>
      <w:r w:rsidR="00434605">
        <w:rPr>
          <w:sz w:val="26"/>
          <w:szCs w:val="26"/>
        </w:rPr>
        <w:t xml:space="preserve"> ценными призами</w:t>
      </w:r>
      <w:r w:rsidRPr="00953571">
        <w:rPr>
          <w:sz w:val="26"/>
          <w:szCs w:val="26"/>
        </w:rPr>
        <w:t xml:space="preserve">: </w:t>
      </w:r>
    </w:p>
    <w:p w:rsidR="00953571" w:rsidRPr="00953571" w:rsidRDefault="0087688B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Диплом «</w:t>
      </w:r>
      <w:r w:rsidR="00434605">
        <w:rPr>
          <w:sz w:val="26"/>
          <w:szCs w:val="26"/>
        </w:rPr>
        <w:t>По</w:t>
      </w:r>
      <w:r w:rsidR="002344DC">
        <w:rPr>
          <w:sz w:val="26"/>
          <w:szCs w:val="26"/>
        </w:rPr>
        <w:t>бедитель конкурса «Голоса Югры</w:t>
      </w:r>
      <w:r w:rsidR="00434605">
        <w:rPr>
          <w:sz w:val="26"/>
          <w:szCs w:val="26"/>
        </w:rPr>
        <w:t>»</w:t>
      </w:r>
      <w:r w:rsidR="00953571" w:rsidRPr="00953571">
        <w:rPr>
          <w:sz w:val="26"/>
          <w:szCs w:val="26"/>
        </w:rPr>
        <w:t xml:space="preserve">; </w:t>
      </w:r>
    </w:p>
    <w:p w:rsidR="00953571" w:rsidRPr="00953571" w:rsidRDefault="00434605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Дипломами II степени</w:t>
      </w:r>
      <w:r w:rsidR="00953571" w:rsidRPr="00953571">
        <w:rPr>
          <w:sz w:val="26"/>
          <w:szCs w:val="26"/>
        </w:rPr>
        <w:t xml:space="preserve">; </w:t>
      </w:r>
    </w:p>
    <w:p w:rsidR="00953571" w:rsidRPr="00953571" w:rsidRDefault="00434605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Дипломами III степени</w:t>
      </w:r>
      <w:r w:rsidR="00953571" w:rsidRPr="00953571">
        <w:rPr>
          <w:sz w:val="26"/>
          <w:szCs w:val="26"/>
        </w:rPr>
        <w:t xml:space="preserve">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Дипломами «Специальный приз»: </w:t>
      </w:r>
    </w:p>
    <w:p w:rsidR="00953571" w:rsidRPr="00953571" w:rsidRDefault="001A1C54" w:rsidP="001A1C54">
      <w:pPr>
        <w:pStyle w:val="Default"/>
        <w:widowControl w:val="0"/>
        <w:tabs>
          <w:tab w:val="left" w:pos="993"/>
        </w:tabs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gramStart"/>
      <w:r>
        <w:rPr>
          <w:sz w:val="26"/>
          <w:szCs w:val="26"/>
        </w:rPr>
        <w:t xml:space="preserve">  </w:t>
      </w:r>
      <w:r w:rsidR="00434605" w:rsidRPr="00953571">
        <w:rPr>
          <w:sz w:val="26"/>
          <w:szCs w:val="26"/>
        </w:rPr>
        <w:t xml:space="preserve"> </w:t>
      </w:r>
      <w:r w:rsidR="00953571" w:rsidRPr="00953571">
        <w:rPr>
          <w:sz w:val="26"/>
          <w:szCs w:val="26"/>
        </w:rPr>
        <w:t>«</w:t>
      </w:r>
      <w:proofErr w:type="gramEnd"/>
      <w:r w:rsidR="00953571" w:rsidRPr="00953571">
        <w:rPr>
          <w:sz w:val="26"/>
          <w:szCs w:val="26"/>
        </w:rPr>
        <w:t xml:space="preserve">За профессионализм, веру в себя и жизнеутверждающий взгляд на мир»;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«За безграничное творческое вдохновение, мастерство и высокую сценическую культуру»;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«Лучшее музыкальное оформление»;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«За исполнительское мастерство»;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«За творческий поиск и мастерство»;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«За создание яркого образа»;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«За оригинальность и разнообразие»;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993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«За самое яркое выступление»; </w:t>
      </w:r>
    </w:p>
    <w:p w:rsidR="00953571" w:rsidRPr="00953571" w:rsidRDefault="00953571" w:rsidP="0088277D">
      <w:pPr>
        <w:pStyle w:val="Default"/>
        <w:widowControl w:val="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53571">
        <w:rPr>
          <w:sz w:val="26"/>
          <w:szCs w:val="26"/>
        </w:rPr>
        <w:t xml:space="preserve">Дипломами «За участие». </w:t>
      </w:r>
    </w:p>
    <w:p w:rsidR="00953571" w:rsidRPr="00953571" w:rsidRDefault="00953571" w:rsidP="00F729E0">
      <w:pPr>
        <w:pStyle w:val="Default"/>
        <w:widowControl w:val="0"/>
        <w:jc w:val="both"/>
        <w:rPr>
          <w:sz w:val="26"/>
          <w:szCs w:val="26"/>
        </w:rPr>
      </w:pPr>
    </w:p>
    <w:p w:rsidR="00953571" w:rsidRDefault="00953571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2344DC" w:rsidRDefault="002344DC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0D641C">
        <w:rPr>
          <w:sz w:val="22"/>
          <w:szCs w:val="22"/>
        </w:rPr>
        <w:t xml:space="preserve">риложение 1 </w:t>
      </w:r>
      <w:r w:rsidR="006D256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положению </w:t>
      </w:r>
    </w:p>
    <w:p w:rsidR="0088277D" w:rsidRDefault="0088277D" w:rsidP="0088277D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проведении районного вокального </w:t>
      </w:r>
    </w:p>
    <w:p w:rsidR="0088277D" w:rsidRDefault="002344DC" w:rsidP="0088277D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конкурса «Голоса Югры</w:t>
      </w:r>
      <w:r w:rsidR="0088277D">
        <w:rPr>
          <w:sz w:val="22"/>
          <w:szCs w:val="22"/>
        </w:rPr>
        <w:t>»</w:t>
      </w:r>
    </w:p>
    <w:p w:rsidR="0088277D" w:rsidRPr="000D641C" w:rsidRDefault="0088277D" w:rsidP="0088277D">
      <w:pPr>
        <w:pStyle w:val="Default"/>
        <w:widowControl w:val="0"/>
        <w:jc w:val="right"/>
        <w:rPr>
          <w:sz w:val="22"/>
          <w:szCs w:val="22"/>
        </w:rPr>
      </w:pPr>
    </w:p>
    <w:p w:rsidR="0088277D" w:rsidRDefault="0088277D" w:rsidP="0088277D">
      <w:pPr>
        <w:pStyle w:val="Default"/>
        <w:widowControl w:val="0"/>
        <w:jc w:val="center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88277D" w:rsidRPr="00953571" w:rsidRDefault="0088277D" w:rsidP="0088277D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</w:t>
      </w:r>
      <w:r w:rsidRPr="00953571">
        <w:rPr>
          <w:sz w:val="26"/>
          <w:szCs w:val="26"/>
        </w:rPr>
        <w:t xml:space="preserve"> районно</w:t>
      </w:r>
      <w:r>
        <w:rPr>
          <w:sz w:val="26"/>
          <w:szCs w:val="26"/>
        </w:rPr>
        <w:t>м</w:t>
      </w:r>
      <w:r w:rsidRPr="00953571">
        <w:rPr>
          <w:sz w:val="26"/>
          <w:szCs w:val="26"/>
        </w:rPr>
        <w:t xml:space="preserve"> </w:t>
      </w:r>
      <w:r>
        <w:rPr>
          <w:sz w:val="26"/>
          <w:szCs w:val="26"/>
        </w:rPr>
        <w:t>вокальном конкурсе</w:t>
      </w:r>
      <w:r w:rsidRPr="00953571">
        <w:rPr>
          <w:sz w:val="26"/>
          <w:szCs w:val="26"/>
        </w:rPr>
        <w:t xml:space="preserve"> </w:t>
      </w:r>
    </w:p>
    <w:p w:rsidR="0088277D" w:rsidRDefault="002344DC" w:rsidP="0088277D">
      <w:pPr>
        <w:pStyle w:val="Default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«Голоса Югры</w:t>
      </w:r>
      <w:r w:rsidR="0088277D">
        <w:rPr>
          <w:sz w:val="26"/>
          <w:szCs w:val="26"/>
        </w:rPr>
        <w:t>»</w:t>
      </w: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Pr="0088277D" w:rsidRDefault="0088277D" w:rsidP="0088277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88277D">
        <w:rPr>
          <w:rFonts w:ascii="Times New Roman" w:eastAsia="Calibri" w:hAnsi="Times New Roman" w:cs="Times New Roman"/>
          <w:sz w:val="27"/>
          <w:szCs w:val="27"/>
        </w:rPr>
        <w:t>Населённый пункт Сургутского района, поселение Сургутского района</w:t>
      </w:r>
    </w:p>
    <w:p w:rsidR="0088277D" w:rsidRPr="0088277D" w:rsidRDefault="0088277D" w:rsidP="008827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277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F729E0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ФИО конкурсанта __________________________________________________</w:t>
      </w: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Возраст _______________</w:t>
      </w:r>
    </w:p>
    <w:p w:rsidR="0088277D" w:rsidRDefault="0088277D" w:rsidP="0088277D">
      <w:pPr>
        <w:pStyle w:val="a3"/>
        <w:rPr>
          <w:sz w:val="26"/>
          <w:szCs w:val="26"/>
        </w:rPr>
      </w:pPr>
    </w:p>
    <w:p w:rsidR="0088277D" w:rsidRDefault="0088277D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6D2569" w:rsidRDefault="006D2569" w:rsidP="0088277D">
      <w:pPr>
        <w:pStyle w:val="a3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Дата подачи заявки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_________________2020г.</w:t>
      </w:r>
    </w:p>
    <w:p w:rsidR="0088277D" w:rsidRDefault="0088277D" w:rsidP="0088277D">
      <w:pPr>
        <w:pStyle w:val="a3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88277D" w:rsidRDefault="0088277D" w:rsidP="001A1C54">
      <w:pPr>
        <w:pStyle w:val="Default"/>
        <w:widowControl w:val="0"/>
        <w:jc w:val="both"/>
        <w:rPr>
          <w:sz w:val="26"/>
          <w:szCs w:val="26"/>
        </w:rPr>
      </w:pPr>
    </w:p>
    <w:p w:rsidR="0088277D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p w:rsidR="006D2569" w:rsidRDefault="006D2569" w:rsidP="006D2569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641C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2 к</w:t>
      </w:r>
      <w:r w:rsidRPr="000D64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положению </w:t>
      </w:r>
    </w:p>
    <w:p w:rsidR="006D2569" w:rsidRDefault="006D2569" w:rsidP="006D2569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проведении районного вокального </w:t>
      </w:r>
    </w:p>
    <w:p w:rsidR="006D2569" w:rsidRDefault="002344DC" w:rsidP="006D2569">
      <w:pPr>
        <w:pStyle w:val="Default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конкурса «Голоса </w:t>
      </w:r>
      <w:proofErr w:type="gramStart"/>
      <w:r>
        <w:rPr>
          <w:sz w:val="22"/>
          <w:szCs w:val="22"/>
        </w:rPr>
        <w:t xml:space="preserve">Югры </w:t>
      </w:r>
      <w:r w:rsidR="006D2569">
        <w:rPr>
          <w:sz w:val="22"/>
          <w:szCs w:val="22"/>
        </w:rPr>
        <w:t>»</w:t>
      </w:r>
      <w:proofErr w:type="gramEnd"/>
    </w:p>
    <w:p w:rsidR="0088277D" w:rsidRPr="0088277D" w:rsidRDefault="0088277D" w:rsidP="0088277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277D" w:rsidRPr="0088277D" w:rsidRDefault="0088277D" w:rsidP="00882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277D" w:rsidRPr="0088277D" w:rsidRDefault="0088277D" w:rsidP="00882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</w:t>
      </w:r>
    </w:p>
    <w:p w:rsidR="0088277D" w:rsidRPr="0088277D" w:rsidRDefault="0088277D" w:rsidP="008827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Я,</w:t>
      </w:r>
    </w:p>
    <w:tbl>
      <w:tblPr>
        <w:tblW w:w="8934" w:type="dxa"/>
        <w:tblInd w:w="10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8277D" w:rsidRPr="0088277D" w:rsidTr="00190E69">
        <w:trPr>
          <w:trHeight w:val="248"/>
        </w:trPr>
        <w:tc>
          <w:tcPr>
            <w:tcW w:w="8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77D" w:rsidRPr="0088277D" w:rsidRDefault="0088277D" w:rsidP="006D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8277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(Ф.И.О. субъекта персональных данных</w:t>
            </w:r>
            <w:r w:rsidR="006D256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</w:tr>
    </w:tbl>
    <w:p w:rsidR="0088277D" w:rsidRPr="0088277D" w:rsidRDefault="0088277D" w:rsidP="0088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5" w:type="dxa"/>
        <w:tblInd w:w="2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88277D" w:rsidRPr="0088277D" w:rsidTr="00190E69">
        <w:trPr>
          <w:trHeight w:val="279"/>
        </w:trPr>
        <w:tc>
          <w:tcPr>
            <w:tcW w:w="96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77D" w:rsidRPr="0088277D" w:rsidRDefault="0088277D" w:rsidP="006D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8277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(адрес субъекта персональных данных)</w:t>
            </w:r>
          </w:p>
        </w:tc>
      </w:tr>
    </w:tbl>
    <w:p w:rsidR="0088277D" w:rsidRPr="0088277D" w:rsidRDefault="0088277D" w:rsidP="00882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88277D" w:rsidRPr="0088277D" w:rsidTr="00190E69">
        <w:trPr>
          <w:trHeight w:val="308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277D" w:rsidRPr="0088277D" w:rsidRDefault="0088277D" w:rsidP="006D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8277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(наименование, серия номер основного документа, удостоверяющего личность, дата выдачи, кем выдан)</w:t>
            </w:r>
          </w:p>
        </w:tc>
      </w:tr>
    </w:tbl>
    <w:p w:rsidR="0088277D" w:rsidRPr="0088277D" w:rsidRDefault="0088277D" w:rsidP="0088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277D" w:rsidRPr="0088277D" w:rsidRDefault="0088277D" w:rsidP="008827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статьёй 9 Федерального закона от 27.07.2006 № 152-ФЗ 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«О персональных данных»</w:t>
      </w:r>
      <w:r w:rsidRPr="0088277D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, 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являясь участником районного </w:t>
      </w:r>
      <w:r w:rsidR="006D25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вокального 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конкурса</w:t>
      </w:r>
      <w:r w:rsidR="002344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«Голоса Югры</w:t>
      </w:r>
      <w:r w:rsidR="006D2569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проводимого МКУК «СРЦКС», выражаю своё согласие на обработку ________________________________________________________________________________</w:t>
      </w:r>
      <w:r w:rsidR="006D2569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</w:p>
    <w:p w:rsidR="0088277D" w:rsidRPr="0088277D" w:rsidRDefault="0088277D" w:rsidP="0088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</w:t>
      </w:r>
      <w:r w:rsidRPr="0088277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(наименование оператора) </w:t>
      </w:r>
    </w:p>
    <w:p w:rsidR="0088277D" w:rsidRPr="0088277D" w:rsidRDefault="0088277D" w:rsidP="0088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277D" w:rsidRPr="0088277D" w:rsidRDefault="0088277D" w:rsidP="0088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моих персональных данных, включая: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                                        в документарной и электронной формах: </w:t>
      </w:r>
    </w:p>
    <w:p w:rsidR="0088277D" w:rsidRPr="0088277D" w:rsidRDefault="0088277D" w:rsidP="0088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фамилия, имя, отчество, пол, год, месяц, дата и место рождения, адрес регистрации места жительства, фактического проживания, домашний телефон, мобильный телефон, паспортные данные, сведения об образовании, квалификации, место работы, учёбы, название поданной работы.</w:t>
      </w:r>
    </w:p>
    <w:p w:rsidR="0088277D" w:rsidRPr="0088277D" w:rsidRDefault="0088277D" w:rsidP="0088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даю согласие на передачу своих персональных данных третьим лицам для их обработки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документарной и электронной формах) в целях участия 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 районном </w:t>
      </w:r>
      <w:r w:rsidR="006D25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вокальном 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конкурсе «</w:t>
      </w:r>
      <w:r w:rsidR="006D2569">
        <w:rPr>
          <w:rFonts w:ascii="Times New Roman" w:eastAsia="Times New Roman" w:hAnsi="Times New Roman" w:cs="Times New Roman"/>
          <w:sz w:val="24"/>
          <w:szCs w:val="28"/>
          <w:lang w:eastAsia="ru-RU"/>
        </w:rPr>
        <w:t>Битва Титанов»</w:t>
      </w: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8277D" w:rsidRPr="0088277D" w:rsidRDefault="0088277D" w:rsidP="0088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согласие действует в течение 5 лет со дня его выдачи.</w:t>
      </w:r>
    </w:p>
    <w:p w:rsidR="0088277D" w:rsidRPr="0088277D" w:rsidRDefault="0088277D" w:rsidP="00882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согласие может быть отозвано путём подачи Оператору письменного заявления об указанном отзыве в произвольной форме, если иное не установлено законодательством Российской Федерации. Оператор прекращает обработку персональных данных и в случае, если сохранение персональных данных не требуется,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</w:t>
      </w:r>
    </w:p>
    <w:p w:rsidR="0088277D" w:rsidRPr="0088277D" w:rsidRDefault="0088277D" w:rsidP="0088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277D" w:rsidRPr="0088277D" w:rsidRDefault="0023081C" w:rsidP="0088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2020</w:t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</w:t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</w:t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____</w:t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8277D" w:rsidRPr="008827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(</w:t>
      </w:r>
      <w:r w:rsidR="0088277D" w:rsidRPr="0088277D">
        <w:rPr>
          <w:rFonts w:ascii="Times New Roman" w:eastAsia="Times New Roman" w:hAnsi="Times New Roman" w:cs="Times New Roman"/>
          <w:sz w:val="20"/>
          <w:szCs w:val="28"/>
          <w:lang w:eastAsia="ru-RU"/>
        </w:rPr>
        <w:t>подпись)</w:t>
      </w:r>
      <w:r w:rsidR="0088277D" w:rsidRPr="0088277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</w:t>
      </w:r>
      <w:r w:rsidR="0088277D" w:rsidRPr="0088277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(Ф.И.О.)</w:t>
      </w:r>
    </w:p>
    <w:p w:rsidR="0088277D" w:rsidRPr="00953571" w:rsidRDefault="0088277D" w:rsidP="0088277D">
      <w:pPr>
        <w:pStyle w:val="Default"/>
        <w:widowControl w:val="0"/>
        <w:ind w:left="360"/>
        <w:jc w:val="both"/>
        <w:rPr>
          <w:sz w:val="26"/>
          <w:szCs w:val="26"/>
        </w:rPr>
      </w:pPr>
    </w:p>
    <w:sectPr w:rsidR="0088277D" w:rsidRPr="00953571" w:rsidSect="0004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1145" w:right="900" w:bottom="680" w:left="10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44" w:rsidRDefault="00264F44" w:rsidP="000F7630">
      <w:pPr>
        <w:spacing w:after="0" w:line="240" w:lineRule="auto"/>
      </w:pPr>
      <w:r>
        <w:separator/>
      </w:r>
    </w:p>
  </w:endnote>
  <w:endnote w:type="continuationSeparator" w:id="0">
    <w:p w:rsidR="00264F44" w:rsidRDefault="00264F44" w:rsidP="000F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0" w:rsidRDefault="000F7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2345"/>
      <w:docPartObj>
        <w:docPartGallery w:val="Page Numbers (Bottom of Page)"/>
        <w:docPartUnique/>
      </w:docPartObj>
    </w:sdtPr>
    <w:sdtEndPr/>
    <w:sdtContent>
      <w:p w:rsidR="000F7630" w:rsidRDefault="000F76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7F">
          <w:rPr>
            <w:noProof/>
          </w:rPr>
          <w:t>6</w:t>
        </w:r>
        <w:r>
          <w:fldChar w:fldCharType="end"/>
        </w:r>
      </w:p>
    </w:sdtContent>
  </w:sdt>
  <w:p w:rsidR="000F7630" w:rsidRDefault="000F7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0" w:rsidRDefault="000F7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44" w:rsidRDefault="00264F44" w:rsidP="000F7630">
      <w:pPr>
        <w:spacing w:after="0" w:line="240" w:lineRule="auto"/>
      </w:pPr>
      <w:r>
        <w:separator/>
      </w:r>
    </w:p>
  </w:footnote>
  <w:footnote w:type="continuationSeparator" w:id="0">
    <w:p w:rsidR="00264F44" w:rsidRDefault="00264F44" w:rsidP="000F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0" w:rsidRDefault="000F7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0" w:rsidRDefault="000F7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0" w:rsidRDefault="000F7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3DED7E"/>
    <w:multiLevelType w:val="hybridMultilevel"/>
    <w:tmpl w:val="19D8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9F554"/>
    <w:multiLevelType w:val="hybridMultilevel"/>
    <w:tmpl w:val="20239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F447D4"/>
    <w:multiLevelType w:val="hybridMultilevel"/>
    <w:tmpl w:val="E03B67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FCC812"/>
    <w:multiLevelType w:val="hybridMultilevel"/>
    <w:tmpl w:val="DE0BDF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CD5DBE"/>
    <w:multiLevelType w:val="hybridMultilevel"/>
    <w:tmpl w:val="55B37A3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9DD280A"/>
    <w:multiLevelType w:val="hybridMultilevel"/>
    <w:tmpl w:val="BF668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1476A4"/>
    <w:multiLevelType w:val="hybridMultilevel"/>
    <w:tmpl w:val="7FF42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2EC0"/>
    <w:multiLevelType w:val="hybridMultilevel"/>
    <w:tmpl w:val="DAF68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4A717"/>
    <w:multiLevelType w:val="hybridMultilevel"/>
    <w:tmpl w:val="182D58B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257336"/>
    <w:multiLevelType w:val="hybridMultilevel"/>
    <w:tmpl w:val="EE54D0F8"/>
    <w:lvl w:ilvl="0" w:tplc="E88CE0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36BF4"/>
    <w:multiLevelType w:val="hybridMultilevel"/>
    <w:tmpl w:val="8C6BDC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B27CD0"/>
    <w:multiLevelType w:val="hybridMultilevel"/>
    <w:tmpl w:val="26980282"/>
    <w:lvl w:ilvl="0" w:tplc="F4C6E5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5CD65DA"/>
    <w:multiLevelType w:val="multilevel"/>
    <w:tmpl w:val="4AC01EB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E807AD"/>
    <w:multiLevelType w:val="hybridMultilevel"/>
    <w:tmpl w:val="62CA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F1A3D"/>
    <w:multiLevelType w:val="hybridMultilevel"/>
    <w:tmpl w:val="C78E2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EB4ED7"/>
    <w:multiLevelType w:val="hybridMultilevel"/>
    <w:tmpl w:val="BC6E7DE8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71F6C"/>
    <w:multiLevelType w:val="hybridMultilevel"/>
    <w:tmpl w:val="1258B1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7D6623"/>
    <w:multiLevelType w:val="hybridMultilevel"/>
    <w:tmpl w:val="26389892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21551"/>
    <w:multiLevelType w:val="hybridMultilevel"/>
    <w:tmpl w:val="824C9F4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8AA4AE3"/>
    <w:multiLevelType w:val="hybridMultilevel"/>
    <w:tmpl w:val="5080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05ACC"/>
    <w:multiLevelType w:val="hybridMultilevel"/>
    <w:tmpl w:val="037E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45466"/>
    <w:multiLevelType w:val="hybridMultilevel"/>
    <w:tmpl w:val="B9D4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0865E"/>
    <w:multiLevelType w:val="hybridMultilevel"/>
    <w:tmpl w:val="4649BF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F1009E8"/>
    <w:multiLevelType w:val="hybridMultilevel"/>
    <w:tmpl w:val="694E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C2C74"/>
    <w:multiLevelType w:val="hybridMultilevel"/>
    <w:tmpl w:val="9AAC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260B"/>
    <w:multiLevelType w:val="hybridMultilevel"/>
    <w:tmpl w:val="7584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C58A4"/>
    <w:multiLevelType w:val="multilevel"/>
    <w:tmpl w:val="8262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D5B7C1"/>
    <w:multiLevelType w:val="hybridMultilevel"/>
    <w:tmpl w:val="0A0225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C5361F"/>
    <w:multiLevelType w:val="hybridMultilevel"/>
    <w:tmpl w:val="66BA77B6"/>
    <w:lvl w:ilvl="0" w:tplc="E88CE0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43550"/>
    <w:multiLevelType w:val="hybridMultilevel"/>
    <w:tmpl w:val="8C96D1BE"/>
    <w:lvl w:ilvl="0" w:tplc="516E4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4"/>
  </w:num>
  <w:num w:numId="6">
    <w:abstractNumId w:val="27"/>
  </w:num>
  <w:num w:numId="7">
    <w:abstractNumId w:val="8"/>
  </w:num>
  <w:num w:numId="8">
    <w:abstractNumId w:val="16"/>
  </w:num>
  <w:num w:numId="9">
    <w:abstractNumId w:val="3"/>
  </w:num>
  <w:num w:numId="10">
    <w:abstractNumId w:val="5"/>
  </w:num>
  <w:num w:numId="11">
    <w:abstractNumId w:val="18"/>
  </w:num>
  <w:num w:numId="12">
    <w:abstractNumId w:val="2"/>
  </w:num>
  <w:num w:numId="13">
    <w:abstractNumId w:val="22"/>
  </w:num>
  <w:num w:numId="14">
    <w:abstractNumId w:val="24"/>
  </w:num>
  <w:num w:numId="15">
    <w:abstractNumId w:val="6"/>
  </w:num>
  <w:num w:numId="16">
    <w:abstractNumId w:val="21"/>
  </w:num>
  <w:num w:numId="17">
    <w:abstractNumId w:val="12"/>
  </w:num>
  <w:num w:numId="18">
    <w:abstractNumId w:val="20"/>
  </w:num>
  <w:num w:numId="19">
    <w:abstractNumId w:val="23"/>
  </w:num>
  <w:num w:numId="20">
    <w:abstractNumId w:val="19"/>
  </w:num>
  <w:num w:numId="21">
    <w:abstractNumId w:val="13"/>
  </w:num>
  <w:num w:numId="22">
    <w:abstractNumId w:val="9"/>
  </w:num>
  <w:num w:numId="23">
    <w:abstractNumId w:val="29"/>
  </w:num>
  <w:num w:numId="24">
    <w:abstractNumId w:val="15"/>
  </w:num>
  <w:num w:numId="25">
    <w:abstractNumId w:val="7"/>
  </w:num>
  <w:num w:numId="26">
    <w:abstractNumId w:val="26"/>
  </w:num>
  <w:num w:numId="27">
    <w:abstractNumId w:val="25"/>
  </w:num>
  <w:num w:numId="28">
    <w:abstractNumId w:val="17"/>
  </w:num>
  <w:num w:numId="29">
    <w:abstractNumId w:val="1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6"/>
    <w:rsid w:val="000947AD"/>
    <w:rsid w:val="000A7077"/>
    <w:rsid w:val="000D641C"/>
    <w:rsid w:val="000D7B30"/>
    <w:rsid w:val="000F7630"/>
    <w:rsid w:val="00190044"/>
    <w:rsid w:val="001A1C54"/>
    <w:rsid w:val="001D597F"/>
    <w:rsid w:val="001F1846"/>
    <w:rsid w:val="002258ED"/>
    <w:rsid w:val="0023081C"/>
    <w:rsid w:val="0023149A"/>
    <w:rsid w:val="002344DC"/>
    <w:rsid w:val="00235C64"/>
    <w:rsid w:val="00264F44"/>
    <w:rsid w:val="002942D7"/>
    <w:rsid w:val="002A353B"/>
    <w:rsid w:val="002C0193"/>
    <w:rsid w:val="002F2CBD"/>
    <w:rsid w:val="003612B8"/>
    <w:rsid w:val="00370673"/>
    <w:rsid w:val="003D78AA"/>
    <w:rsid w:val="00434605"/>
    <w:rsid w:val="00464FBE"/>
    <w:rsid w:val="004703BE"/>
    <w:rsid w:val="0049168E"/>
    <w:rsid w:val="004918B7"/>
    <w:rsid w:val="00491F0B"/>
    <w:rsid w:val="00542DE5"/>
    <w:rsid w:val="005447A1"/>
    <w:rsid w:val="00554884"/>
    <w:rsid w:val="005856C9"/>
    <w:rsid w:val="005D08DF"/>
    <w:rsid w:val="005E4A0D"/>
    <w:rsid w:val="005E7DB7"/>
    <w:rsid w:val="00602FB4"/>
    <w:rsid w:val="006266F8"/>
    <w:rsid w:val="006644B1"/>
    <w:rsid w:val="0067412F"/>
    <w:rsid w:val="006A7FA3"/>
    <w:rsid w:val="006B0FE8"/>
    <w:rsid w:val="006D2569"/>
    <w:rsid w:val="00710490"/>
    <w:rsid w:val="007108E0"/>
    <w:rsid w:val="00786E92"/>
    <w:rsid w:val="00806EC6"/>
    <w:rsid w:val="00837079"/>
    <w:rsid w:val="00845BDF"/>
    <w:rsid w:val="0085297F"/>
    <w:rsid w:val="0087688B"/>
    <w:rsid w:val="0088277D"/>
    <w:rsid w:val="008A67AE"/>
    <w:rsid w:val="008E172B"/>
    <w:rsid w:val="008E7EBF"/>
    <w:rsid w:val="009455A5"/>
    <w:rsid w:val="00953571"/>
    <w:rsid w:val="009773E5"/>
    <w:rsid w:val="009B562E"/>
    <w:rsid w:val="009C55D3"/>
    <w:rsid w:val="009E0ED7"/>
    <w:rsid w:val="009F7229"/>
    <w:rsid w:val="00A3381F"/>
    <w:rsid w:val="00A425AC"/>
    <w:rsid w:val="00A441B4"/>
    <w:rsid w:val="00B42F4F"/>
    <w:rsid w:val="00B743EB"/>
    <w:rsid w:val="00B80692"/>
    <w:rsid w:val="00B917DA"/>
    <w:rsid w:val="00BC7313"/>
    <w:rsid w:val="00C433B7"/>
    <w:rsid w:val="00C86BC0"/>
    <w:rsid w:val="00C9183B"/>
    <w:rsid w:val="00C92935"/>
    <w:rsid w:val="00D06D9B"/>
    <w:rsid w:val="00D62C5A"/>
    <w:rsid w:val="00DD0A00"/>
    <w:rsid w:val="00EB34C2"/>
    <w:rsid w:val="00ED65C0"/>
    <w:rsid w:val="00F7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069C"/>
  <w15:chartTrackingRefBased/>
  <w15:docId w15:val="{FA94F2DC-4820-46AE-BCD3-3C1D943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27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630"/>
  </w:style>
  <w:style w:type="paragraph" w:styleId="a6">
    <w:name w:val="footer"/>
    <w:basedOn w:val="a"/>
    <w:link w:val="a7"/>
    <w:uiPriority w:val="99"/>
    <w:unhideWhenUsed/>
    <w:rsid w:val="000F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630"/>
  </w:style>
  <w:style w:type="paragraph" w:styleId="a8">
    <w:name w:val="Balloon Text"/>
    <w:basedOn w:val="a"/>
    <w:link w:val="a9"/>
    <w:uiPriority w:val="99"/>
    <w:semiHidden/>
    <w:unhideWhenUsed/>
    <w:rsid w:val="005D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8D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F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B3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om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48C8-8F78-46B5-9256-83A231C7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 N. Soboleva</cp:lastModifiedBy>
  <cp:revision>21</cp:revision>
  <cp:lastPrinted>2020-10-15T05:09:00Z</cp:lastPrinted>
  <dcterms:created xsi:type="dcterms:W3CDTF">2020-10-12T13:20:00Z</dcterms:created>
  <dcterms:modified xsi:type="dcterms:W3CDTF">2020-11-02T04:39:00Z</dcterms:modified>
</cp:coreProperties>
</file>